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95" w:type="pct"/>
        <w:tblLook w:val="01E0" w:firstRow="1" w:lastRow="1" w:firstColumn="1" w:lastColumn="1" w:noHBand="0" w:noVBand="0"/>
      </w:tblPr>
      <w:tblGrid>
        <w:gridCol w:w="3820"/>
        <w:gridCol w:w="5857"/>
      </w:tblGrid>
      <w:tr w:rsidR="006D3668" w:rsidRPr="006D3668" w14:paraId="7D3FBF96" w14:textId="77777777" w:rsidTr="00880E7A">
        <w:trPr>
          <w:trHeight w:val="80"/>
        </w:trPr>
        <w:tc>
          <w:tcPr>
            <w:tcW w:w="1974" w:type="pct"/>
          </w:tcPr>
          <w:p w14:paraId="562C5DAE" w14:textId="77777777" w:rsidR="006D3668" w:rsidRPr="006D3668" w:rsidRDefault="006D3668" w:rsidP="00880E7A">
            <w:pPr>
              <w:tabs>
                <w:tab w:val="right" w:leader="dot" w:pos="7920"/>
              </w:tabs>
              <w:jc w:val="center"/>
              <w:rPr>
                <w:rFonts w:ascii="Times New Roman" w:hAnsi="Times New Roman" w:cs="Times New Roman"/>
                <w:b/>
                <w:bCs/>
              </w:rPr>
            </w:pPr>
            <w:r w:rsidRPr="006D3668">
              <w:rPr>
                <w:rFonts w:ascii="Times New Roman" w:hAnsi="Times New Roman" w:cs="Times New Roman"/>
                <w:b/>
                <w:bCs/>
              </w:rPr>
              <w:t>ỦY BAN NHÂN DÂN</w:t>
            </w:r>
          </w:p>
          <w:p w14:paraId="7F12B0CD" w14:textId="77777777" w:rsidR="006D3668" w:rsidRPr="006D3668" w:rsidRDefault="006D3668" w:rsidP="00880E7A">
            <w:pPr>
              <w:tabs>
                <w:tab w:val="right" w:leader="dot" w:pos="7920"/>
              </w:tabs>
              <w:jc w:val="center"/>
              <w:rPr>
                <w:rFonts w:ascii="Times New Roman" w:hAnsi="Times New Roman" w:cs="Times New Roman"/>
                <w:b/>
                <w:bCs/>
              </w:rPr>
            </w:pPr>
            <w:r w:rsidRPr="006D3668">
              <w:rPr>
                <w:rFonts w:ascii="Times New Roman" w:hAnsi="Times New Roman" w:cs="Times New Roman"/>
                <w:b/>
                <w:bCs/>
              </w:rPr>
              <w:t>THÀNH PHỐ HỒ CHÍ MINH</w:t>
            </w:r>
          </w:p>
          <w:p w14:paraId="0B15AB73" w14:textId="225B63FD" w:rsidR="006D3668" w:rsidRPr="006D3668" w:rsidRDefault="00C15CE7" w:rsidP="00880E7A">
            <w:pPr>
              <w:tabs>
                <w:tab w:val="right" w:leader="dot" w:pos="7920"/>
              </w:tabs>
              <w:jc w:val="center"/>
              <w:rPr>
                <w:rFonts w:ascii="Times New Roman" w:hAnsi="Times New Roman" w:cs="Times New Roman"/>
                <w:b/>
                <w:bCs/>
              </w:rPr>
            </w:pPr>
            <w:r>
              <w:rPr>
                <w:rFonts w:ascii="Times New Roman" w:hAnsi="Times New Roman" w:cs="Times New Roman"/>
                <w:b/>
                <w:bCs/>
                <w:noProof/>
              </w:rPr>
              <mc:AlternateContent>
                <mc:Choice Requires="wps">
                  <w:drawing>
                    <wp:anchor distT="4294967295" distB="4294967295" distL="114300" distR="114300" simplePos="0" relativeHeight="251669504" behindDoc="0" locked="0" layoutInCell="1" allowOverlap="1" wp14:anchorId="10C387C8" wp14:editId="39FFB8A5">
                      <wp:simplePos x="0" y="0"/>
                      <wp:positionH relativeFrom="column">
                        <wp:posOffset>671830</wp:posOffset>
                      </wp:positionH>
                      <wp:positionV relativeFrom="paragraph">
                        <wp:posOffset>6349</wp:posOffset>
                      </wp:positionV>
                      <wp:extent cx="1088390" cy="0"/>
                      <wp:effectExtent l="0" t="0" r="0" b="0"/>
                      <wp:wrapNone/>
                      <wp:docPr id="59847378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8839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C49B57" id="Straight Connector 3"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2.9pt,.5pt" to="138.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" strokecolor="windowText" strokeweight=".5pt">
                      <v:stroke joinstyle="miter"/>
                      <o:lock v:ext="edit" shapetype="f"/>
                    </v:line>
                  </w:pict>
                </mc:Fallback>
              </mc:AlternateContent>
            </w:r>
            <w:r>
              <w:rPr>
                <w:rFonts w:ascii="Times New Roman" w:hAnsi="Times New Roman" w:cs="Times New Roman"/>
                <w:b/>
                <w:bCs/>
                <w:noProof/>
              </w:rPr>
              <mc:AlternateContent>
                <mc:Choice Requires="wps">
                  <w:drawing>
                    <wp:anchor distT="0" distB="0" distL="114299" distR="114299" simplePos="0" relativeHeight="251667456" behindDoc="0" locked="0" layoutInCell="1" allowOverlap="1" wp14:anchorId="383CC25F" wp14:editId="12C37403">
                      <wp:simplePos x="0" y="0"/>
                      <wp:positionH relativeFrom="column">
                        <wp:posOffset>736599</wp:posOffset>
                      </wp:positionH>
                      <wp:positionV relativeFrom="paragraph">
                        <wp:posOffset>12700</wp:posOffset>
                      </wp:positionV>
                      <wp:extent cx="0" cy="12700"/>
                      <wp:effectExtent l="0" t="0" r="19050" b="6350"/>
                      <wp:wrapNone/>
                      <wp:docPr id="185617910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4EACFB87" id="_x0000_t32" coordsize="21600,21600" o:spt="32" o:oned="t" path="m,l21600,21600e" filled="f">
                      <v:path arrowok="t" fillok="f" o:connecttype="none"/>
                      <o:lock v:ext="edit" shapetype="t"/>
                    </v:shapetype>
                    <v:shape id="Straight Arrow Connector 2" o:spid="_x0000_s1026" type="#_x0000_t32" style="position:absolute;margin-left:58pt;margin-top:1pt;width:0;height:1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">
                      <o:lock v:ext="edit" shapetype="f"/>
                    </v:shape>
                  </w:pict>
                </mc:Fallback>
              </mc:AlternateContent>
            </w:r>
          </w:p>
        </w:tc>
        <w:tc>
          <w:tcPr>
            <w:tcW w:w="3026" w:type="pct"/>
          </w:tcPr>
          <w:p w14:paraId="595F21BC" w14:textId="77777777" w:rsidR="006D3668" w:rsidRPr="006D3668" w:rsidRDefault="006D3668" w:rsidP="00880E7A">
            <w:pPr>
              <w:tabs>
                <w:tab w:val="right" w:leader="dot" w:pos="7920"/>
              </w:tabs>
              <w:ind w:left="-51"/>
              <w:jc w:val="center"/>
              <w:rPr>
                <w:rFonts w:ascii="Times New Roman" w:hAnsi="Times New Roman" w:cs="Times New Roman"/>
                <w:b/>
                <w:bCs/>
              </w:rPr>
            </w:pPr>
            <w:r w:rsidRPr="006D3668">
              <w:rPr>
                <w:rFonts w:ascii="Times New Roman" w:hAnsi="Times New Roman" w:cs="Times New Roman"/>
                <w:b/>
                <w:bCs/>
              </w:rPr>
              <w:t>CỘNG HÒA XÃ HỘI CHỦ NGHĨA VIỆT NAM</w:t>
            </w:r>
          </w:p>
          <w:p w14:paraId="319E03A9" w14:textId="5EEBD09E" w:rsidR="006D3668" w:rsidRPr="006D3668" w:rsidRDefault="006D3668" w:rsidP="00880E7A">
            <w:pPr>
              <w:tabs>
                <w:tab w:val="right" w:leader="dot" w:pos="7920"/>
              </w:tabs>
              <w:jc w:val="center"/>
              <w:rPr>
                <w:rFonts w:ascii="Times New Roman" w:hAnsi="Times New Roman" w:cs="Times New Roman"/>
                <w:b/>
                <w:bCs/>
                <w:sz w:val="26"/>
                <w:szCs w:val="26"/>
              </w:rPr>
            </w:pPr>
            <w:r w:rsidRPr="006D3668">
              <w:rPr>
                <w:rFonts w:ascii="Times New Roman" w:hAnsi="Times New Roman" w:cs="Times New Roman"/>
                <w:b/>
                <w:bCs/>
                <w:sz w:val="26"/>
                <w:szCs w:val="26"/>
              </w:rPr>
              <w:t>Độc lập - Tự do - Hạnh phúc</w:t>
            </w:r>
          </w:p>
          <w:p w14:paraId="15FF467C" w14:textId="25F84C82" w:rsidR="006D3668" w:rsidRPr="006D3668" w:rsidRDefault="00C15CE7" w:rsidP="00880E7A">
            <w:pPr>
              <w:tabs>
                <w:tab w:val="right" w:leader="dot" w:pos="7920"/>
              </w:tabs>
              <w:jc w:val="center"/>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70528" behindDoc="0" locked="0" layoutInCell="1" allowOverlap="1" wp14:anchorId="0DF991A1" wp14:editId="0DB64EC3">
                      <wp:simplePos x="0" y="0"/>
                      <wp:positionH relativeFrom="column">
                        <wp:posOffset>866775</wp:posOffset>
                      </wp:positionH>
                      <wp:positionV relativeFrom="paragraph">
                        <wp:posOffset>25400</wp:posOffset>
                      </wp:positionV>
                      <wp:extent cx="1962785" cy="0"/>
                      <wp:effectExtent l="10160" t="6350" r="8255" b="12700"/>
                      <wp:wrapNone/>
                      <wp:docPr id="759340889"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6278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FB755" id="Straight Connector 10"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2pt" to="222.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" strokeweight=".5pt">
                      <v:stroke joinstyle="miter"/>
                    </v:line>
                  </w:pict>
                </mc:Fallback>
              </mc:AlternateContent>
            </w:r>
            <w:r>
              <w:rPr>
                <w:rFonts w:ascii="Times New Roman" w:hAnsi="Times New Roman" w:cs="Times New Roman"/>
                <w:b/>
                <w:bCs/>
                <w:noProof/>
              </w:rPr>
              <mc:AlternateContent>
                <mc:Choice Requires="wps">
                  <w:drawing>
                    <wp:anchor distT="0" distB="0" distL="114299" distR="114299" simplePos="0" relativeHeight="251668480" behindDoc="0" locked="0" layoutInCell="1" allowOverlap="1" wp14:anchorId="3A547C2B" wp14:editId="10081838">
                      <wp:simplePos x="0" y="0"/>
                      <wp:positionH relativeFrom="column">
                        <wp:posOffset>876299</wp:posOffset>
                      </wp:positionH>
                      <wp:positionV relativeFrom="paragraph">
                        <wp:posOffset>12700</wp:posOffset>
                      </wp:positionV>
                      <wp:extent cx="0" cy="12700"/>
                      <wp:effectExtent l="0" t="0" r="0" b="0"/>
                      <wp:wrapNone/>
                      <wp:docPr id="138930570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7F97B15C" id="Straight Arrow Connector 1" o:spid="_x0000_s1026" type="#_x0000_t32" style="position:absolute;margin-left:69pt;margin-top:1pt;width:0;height:1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" stroked="f">
                      <o:lock v:ext="edit" shapetype="f"/>
                    </v:shape>
                  </w:pict>
                </mc:Fallback>
              </mc:AlternateContent>
            </w:r>
          </w:p>
        </w:tc>
      </w:tr>
      <w:tr w:rsidR="006D3668" w:rsidRPr="006D3668" w14:paraId="568B449F" w14:textId="77777777" w:rsidTr="00880E7A">
        <w:trPr>
          <w:trHeight w:val="80"/>
        </w:trPr>
        <w:tc>
          <w:tcPr>
            <w:tcW w:w="1974" w:type="pct"/>
          </w:tcPr>
          <w:p w14:paraId="11A5D4B5" w14:textId="77777777" w:rsidR="006D3668" w:rsidRPr="006D3668" w:rsidRDefault="006D3668" w:rsidP="00880E7A">
            <w:pPr>
              <w:tabs>
                <w:tab w:val="right" w:leader="dot" w:pos="7920"/>
              </w:tabs>
              <w:jc w:val="center"/>
              <w:rPr>
                <w:rFonts w:ascii="Times New Roman" w:hAnsi="Times New Roman" w:cs="Times New Roman"/>
                <w:sz w:val="28"/>
                <w:szCs w:val="28"/>
              </w:rPr>
            </w:pPr>
            <w:r w:rsidRPr="006D3668">
              <w:rPr>
                <w:rFonts w:ascii="Times New Roman" w:hAnsi="Times New Roman" w:cs="Times New Roman"/>
                <w:sz w:val="28"/>
                <w:szCs w:val="28"/>
              </w:rPr>
              <w:t>Số:              /BC-UBND</w:t>
            </w:r>
          </w:p>
        </w:tc>
        <w:tc>
          <w:tcPr>
            <w:tcW w:w="3026" w:type="pct"/>
          </w:tcPr>
          <w:p w14:paraId="21DDD6EF" w14:textId="20F8160A" w:rsidR="006D3668" w:rsidRPr="006D3668" w:rsidRDefault="006D3668" w:rsidP="00880E7A">
            <w:pPr>
              <w:tabs>
                <w:tab w:val="right" w:leader="dot" w:pos="7920"/>
              </w:tabs>
              <w:spacing w:before="60"/>
              <w:jc w:val="center"/>
              <w:rPr>
                <w:rFonts w:ascii="Times New Roman" w:hAnsi="Times New Roman" w:cs="Times New Roman"/>
                <w:i/>
                <w:iCs/>
                <w:lang w:val="en-US"/>
              </w:rPr>
            </w:pPr>
            <w:r w:rsidRPr="006D3668">
              <w:rPr>
                <w:rFonts w:ascii="Times New Roman" w:hAnsi="Times New Roman" w:cs="Times New Roman"/>
                <w:i/>
                <w:iCs/>
              </w:rPr>
              <w:t>Thành phố Hồ Chí Minh, ngày        tháng       năm 202</w:t>
            </w:r>
            <w:r>
              <w:rPr>
                <w:rFonts w:ascii="Times New Roman" w:hAnsi="Times New Roman" w:cs="Times New Roman"/>
                <w:i/>
                <w:iCs/>
              </w:rPr>
              <w:t>4</w:t>
            </w:r>
          </w:p>
        </w:tc>
      </w:tr>
    </w:tbl>
    <w:p w14:paraId="78CAAC0A" w14:textId="4347D0B5" w:rsidR="006D3668" w:rsidRDefault="00C15CE7" w:rsidP="00C70360">
      <w:pPr>
        <w:tabs>
          <w:tab w:val="right" w:leader="dot" w:pos="7920"/>
        </w:tabs>
        <w:spacing w:before="120"/>
        <w:jc w:val="center"/>
        <w:rPr>
          <w:rFonts w:ascii="Times New Roman" w:hAnsi="Times New Roman" w:cs="Times New Roman"/>
          <w:b/>
          <w:sz w:val="28"/>
          <w:szCs w:val="28"/>
          <w:lang w:val="en-US"/>
        </w:rPr>
      </w:pPr>
      <w:r>
        <w:rPr>
          <w:rFonts w:ascii="Times New Roman" w:eastAsiaTheme="minorEastAsia" w:hAnsi="Times New Roman" w:cs="Times New Roman"/>
          <w:noProof/>
        </w:rPr>
        <mc:AlternateContent>
          <mc:Choice Requires="wps">
            <w:drawing>
              <wp:anchor distT="0" distB="0" distL="114300" distR="114300" simplePos="0" relativeHeight="251664384" behindDoc="0" locked="0" layoutInCell="1" allowOverlap="1" wp14:anchorId="4F7CF568" wp14:editId="57ADD817">
                <wp:simplePos x="0" y="0"/>
                <wp:positionH relativeFrom="column">
                  <wp:posOffset>443230</wp:posOffset>
                </wp:positionH>
                <wp:positionV relativeFrom="paragraph">
                  <wp:posOffset>252095</wp:posOffset>
                </wp:positionV>
                <wp:extent cx="1198245" cy="389255"/>
                <wp:effectExtent l="10160" t="12065" r="10795" b="8255"/>
                <wp:wrapNone/>
                <wp:docPr id="2958634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245" cy="389255"/>
                        </a:xfrm>
                        <a:prstGeom prst="rect">
                          <a:avLst/>
                        </a:prstGeom>
                        <a:solidFill>
                          <a:srgbClr val="FFFFFF"/>
                        </a:solidFill>
                        <a:ln w="9525">
                          <a:solidFill>
                            <a:srgbClr val="000000"/>
                          </a:solidFill>
                          <a:miter lim="800000"/>
                          <a:headEnd/>
                          <a:tailEnd/>
                        </a:ln>
                      </wps:spPr>
                      <wps:txbx>
                        <w:txbxContent>
                          <w:p w14:paraId="4CDFC11B" w14:textId="51981A5E" w:rsidR="009724E6" w:rsidRDefault="009724E6" w:rsidP="00ED4976">
                            <w:pPr>
                              <w:jc w:val="center"/>
                              <w:rPr>
                                <w:rFonts w:ascii="Times New Roman" w:hAnsi="Times New Roman" w:cs="Times New Roman"/>
                                <w:b/>
                                <w:sz w:val="28"/>
                                <w:szCs w:val="28"/>
                              </w:rPr>
                            </w:pPr>
                            <w:r>
                              <w:rPr>
                                <w:rFonts w:ascii="Times New Roman" w:hAnsi="Times New Roman" w:cs="Times New Roman"/>
                                <w:b/>
                                <w:sz w:val="28"/>
                                <w:szCs w:val="28"/>
                              </w:rPr>
                              <w:t>D</w:t>
                            </w:r>
                            <w:r w:rsidR="00AF5857">
                              <w:rPr>
                                <w:rFonts w:ascii="Times New Roman" w:hAnsi="Times New Roman" w:cs="Times New Roman"/>
                                <w:b/>
                                <w:sz w:val="28"/>
                                <w:szCs w:val="28"/>
                                <w:lang w:val="en-US"/>
                              </w:rPr>
                              <w:t>Ự</w:t>
                            </w:r>
                            <w:r>
                              <w:rPr>
                                <w:rFonts w:ascii="Times New Roman" w:hAnsi="Times New Roman" w:cs="Times New Roman"/>
                                <w:b/>
                                <w:sz w:val="28"/>
                                <w:szCs w:val="28"/>
                              </w:rPr>
                              <w:t xml:space="preserve">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CF568" id="_x0000_t202" coordsize="21600,21600" o:spt="202" path="m,l,21600r21600,l21600,xe">
                <v:stroke joinstyle="miter"/>
                <v:path gradientshapeok="t" o:connecttype="rect"/>
              </v:shapetype>
              <v:shape id="Text Box 5" o:spid="_x0000_s1026" type="#_x0000_t202" style="position:absolute;left:0;text-align:left;margin-left:34.9pt;margin-top:19.85pt;width:94.35pt;height:3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">
                <v:textbox>
                  <w:txbxContent>
                    <w:p w14:paraId="4CDFC11B" w14:textId="51981A5E" w:rsidR="009724E6" w:rsidRDefault="009724E6" w:rsidP="00ED4976">
                      <w:pPr>
                        <w:jc w:val="center"/>
                        <w:rPr>
                          <w:rFonts w:ascii="Times New Roman" w:hAnsi="Times New Roman" w:cs="Times New Roman"/>
                          <w:b/>
                          <w:sz w:val="28"/>
                          <w:szCs w:val="28"/>
                        </w:rPr>
                      </w:pPr>
                      <w:r>
                        <w:rPr>
                          <w:rFonts w:ascii="Times New Roman" w:hAnsi="Times New Roman" w:cs="Times New Roman"/>
                          <w:b/>
                          <w:sz w:val="28"/>
                          <w:szCs w:val="28"/>
                        </w:rPr>
                        <w:t>D</w:t>
                      </w:r>
                      <w:r w:rsidR="00AF5857">
                        <w:rPr>
                          <w:rFonts w:ascii="Times New Roman" w:hAnsi="Times New Roman" w:cs="Times New Roman"/>
                          <w:b/>
                          <w:sz w:val="28"/>
                          <w:szCs w:val="28"/>
                          <w:lang w:val="en-US"/>
                        </w:rPr>
                        <w:t>Ự</w:t>
                      </w:r>
                      <w:r>
                        <w:rPr>
                          <w:rFonts w:ascii="Times New Roman" w:hAnsi="Times New Roman" w:cs="Times New Roman"/>
                          <w:b/>
                          <w:sz w:val="28"/>
                          <w:szCs w:val="28"/>
                        </w:rPr>
                        <w:t xml:space="preserve"> THẢO</w:t>
                      </w:r>
                    </w:p>
                  </w:txbxContent>
                </v:textbox>
              </v:shape>
            </w:pict>
          </mc:Fallback>
        </mc:AlternateContent>
      </w:r>
    </w:p>
    <w:p w14:paraId="4D010A00" w14:textId="5128684A" w:rsidR="00001C83" w:rsidRDefault="00001C83" w:rsidP="00C70360">
      <w:pPr>
        <w:tabs>
          <w:tab w:val="right" w:leader="dot" w:pos="7920"/>
        </w:tabs>
        <w:spacing w:before="120"/>
        <w:jc w:val="center"/>
        <w:rPr>
          <w:rFonts w:ascii="Times New Roman" w:hAnsi="Times New Roman" w:cs="Times New Roman"/>
          <w:b/>
          <w:sz w:val="28"/>
          <w:szCs w:val="28"/>
        </w:rPr>
      </w:pPr>
    </w:p>
    <w:p w14:paraId="3BE9819C" w14:textId="77777777" w:rsidR="00ED4976" w:rsidRDefault="00ED4976" w:rsidP="001D3A7A">
      <w:pPr>
        <w:tabs>
          <w:tab w:val="right" w:leader="dot" w:pos="8640"/>
        </w:tabs>
        <w:spacing w:line="276" w:lineRule="auto"/>
        <w:jc w:val="center"/>
        <w:rPr>
          <w:rFonts w:ascii="Times New Roman" w:hAnsi="Times New Roman" w:cs="Times New Roman"/>
          <w:b/>
          <w:sz w:val="28"/>
          <w:szCs w:val="28"/>
        </w:rPr>
      </w:pPr>
    </w:p>
    <w:p w14:paraId="5716A9D0" w14:textId="22EEA2F5" w:rsidR="0095659A" w:rsidRDefault="00C70360" w:rsidP="0095659A">
      <w:pPr>
        <w:jc w:val="center"/>
        <w:rPr>
          <w:rFonts w:ascii="Times New Roman" w:hAnsi="Times New Roman" w:cs="Times New Roman"/>
          <w:b/>
          <w:sz w:val="28"/>
          <w:szCs w:val="28"/>
          <w:shd w:val="clear" w:color="auto" w:fill="FFFFFF"/>
          <w:lang w:val="en-US"/>
        </w:rPr>
      </w:pPr>
      <w:r w:rsidRPr="00C70360">
        <w:rPr>
          <w:rFonts w:ascii="Times New Roman" w:hAnsi="Times New Roman" w:cs="Times New Roman"/>
          <w:b/>
          <w:sz w:val="28"/>
          <w:szCs w:val="28"/>
        </w:rPr>
        <w:t>BÁO CÁO</w:t>
      </w:r>
      <w:r w:rsidRPr="0076576A">
        <w:rPr>
          <w:rFonts w:ascii="Times New Roman" w:hAnsi="Times New Roman" w:cs="Times New Roman"/>
          <w:b/>
          <w:sz w:val="28"/>
          <w:szCs w:val="28"/>
        </w:rPr>
        <w:br/>
      </w:r>
      <w:r w:rsidR="00857AB6">
        <w:rPr>
          <w:rFonts w:ascii="Times New Roman" w:hAnsi="Times New Roman" w:cs="Times New Roman"/>
          <w:b/>
          <w:sz w:val="28"/>
          <w:szCs w:val="28"/>
          <w:lang w:val="en-US"/>
        </w:rPr>
        <w:t>Đánh giá tác động của chính sách trong đ</w:t>
      </w:r>
      <w:r w:rsidR="0095659A" w:rsidRPr="007F6C07">
        <w:rPr>
          <w:rFonts w:ascii="Times New Roman" w:hAnsi="Times New Roman" w:cs="Times New Roman"/>
          <w:b/>
          <w:sz w:val="28"/>
          <w:szCs w:val="28"/>
          <w:lang w:val="en-US"/>
        </w:rPr>
        <w:t>ề nghị xây dựng Nghị quyết</w:t>
      </w:r>
      <w:r w:rsidR="0095659A" w:rsidRPr="007F6C07">
        <w:rPr>
          <w:rFonts w:ascii="Times New Roman" w:hAnsi="Times New Roman" w:cs="Times New Roman"/>
          <w:b/>
          <w:sz w:val="28"/>
          <w:szCs w:val="28"/>
          <w:shd w:val="clear" w:color="auto" w:fill="FFFFFF"/>
        </w:rPr>
        <w:t xml:space="preserve"> sửa đổi, bổ sung một số điều của Nghị quyết số </w:t>
      </w:r>
      <w:hyperlink r:id="rId7" w:tgtFrame="_blank" w:tooltip="26/2021/NQ-HĐND" w:history="1">
        <w:r w:rsidR="0095659A" w:rsidRPr="0095659A">
          <w:rPr>
            <w:rStyle w:val="Hyperlink"/>
            <w:rFonts w:ascii="Times New Roman" w:hAnsi="Times New Roman" w:cs="Times New Roman"/>
            <w:b/>
            <w:color w:val="auto"/>
            <w:sz w:val="28"/>
            <w:szCs w:val="28"/>
            <w:u w:val="none"/>
            <w:shd w:val="clear" w:color="auto" w:fill="FFFFFF"/>
          </w:rPr>
          <w:t>02/2021/NQ-HĐND</w:t>
        </w:r>
      </w:hyperlink>
      <w:r w:rsidR="0095659A" w:rsidRPr="0095659A">
        <w:rPr>
          <w:rFonts w:ascii="Times New Roman" w:hAnsi="Times New Roman" w:cs="Times New Roman"/>
          <w:b/>
          <w:sz w:val="28"/>
          <w:szCs w:val="28"/>
          <w:shd w:val="clear" w:color="auto" w:fill="FFFFFF"/>
        </w:rPr>
        <w:t xml:space="preserve"> n</w:t>
      </w:r>
      <w:r w:rsidR="0095659A" w:rsidRPr="007F6C07">
        <w:rPr>
          <w:rFonts w:ascii="Times New Roman" w:hAnsi="Times New Roman" w:cs="Times New Roman"/>
          <w:b/>
          <w:sz w:val="28"/>
          <w:szCs w:val="28"/>
          <w:shd w:val="clear" w:color="auto" w:fill="FFFFFF"/>
        </w:rPr>
        <w:t>gày 23 tháng 3 năm 2021</w:t>
      </w:r>
      <w:r w:rsidR="00F17037">
        <w:rPr>
          <w:rFonts w:ascii="Times New Roman" w:hAnsi="Times New Roman" w:cs="Times New Roman"/>
          <w:b/>
          <w:sz w:val="28"/>
          <w:szCs w:val="28"/>
          <w:shd w:val="clear" w:color="auto" w:fill="FFFFFF"/>
          <w:lang w:val="en-US"/>
        </w:rPr>
        <w:t xml:space="preserve"> của Hội đồng nhân dân Thành phố q</w:t>
      </w:r>
      <w:r w:rsidR="0095659A" w:rsidRPr="007F6C07">
        <w:rPr>
          <w:rFonts w:ascii="Times New Roman" w:hAnsi="Times New Roman" w:cs="Times New Roman"/>
          <w:b/>
          <w:sz w:val="28"/>
          <w:szCs w:val="28"/>
          <w:shd w:val="clear" w:color="auto" w:fill="FFFFFF"/>
        </w:rPr>
        <w:t>uy định một số chính sách khuyến khích giáo viên, học sinh, học viên đoạt giải trong các kỳ thi cấp Thành phố, quốc gia, khu vực, quốc tế và giáo viên có thành tích đào tạo, bồi dưỡng các học sinh, học viên đoạt các giải trên tại Thành phố Hồ Chí Minh</w:t>
      </w:r>
    </w:p>
    <w:p w14:paraId="35D3CAEF" w14:textId="3100B97E" w:rsidR="00A84115" w:rsidRPr="00A84115" w:rsidRDefault="00C15CE7" w:rsidP="0095659A">
      <w:pPr>
        <w:jc w:val="center"/>
        <w:rPr>
          <w:rFonts w:ascii="Times New Roman" w:hAnsi="Times New Roman" w:cs="Times New Roman"/>
          <w:b/>
          <w:sz w:val="28"/>
          <w:szCs w:val="28"/>
          <w:lang w:val="en-US"/>
        </w:rPr>
      </w:pPr>
      <w:r>
        <w:rPr>
          <w:rFonts w:ascii="Times New Roman" w:hAnsi="Times New Roman" w:cs="Times New Roman"/>
          <w:b/>
          <w:noProof/>
          <w:sz w:val="28"/>
          <w:szCs w:val="28"/>
          <w:lang w:val="en-US"/>
        </w:rPr>
        <mc:AlternateContent>
          <mc:Choice Requires="wps">
            <w:drawing>
              <wp:anchor distT="0" distB="0" distL="114300" distR="114300" simplePos="0" relativeHeight="251665408" behindDoc="0" locked="0" layoutInCell="1" allowOverlap="1" wp14:anchorId="62ADAD46" wp14:editId="7F711A09">
                <wp:simplePos x="0" y="0"/>
                <wp:positionH relativeFrom="column">
                  <wp:posOffset>2310130</wp:posOffset>
                </wp:positionH>
                <wp:positionV relativeFrom="paragraph">
                  <wp:posOffset>58420</wp:posOffset>
                </wp:positionV>
                <wp:extent cx="1634490" cy="0"/>
                <wp:effectExtent l="10160" t="12700" r="12700" b="6350"/>
                <wp:wrapNone/>
                <wp:docPr id="33072161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3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DD9E2" id="Line 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9pt,4.6pt" to="310.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"/>
            </w:pict>
          </mc:Fallback>
        </mc:AlternateContent>
      </w:r>
    </w:p>
    <w:p w14:paraId="042B5D44" w14:textId="3781228E" w:rsidR="000A2475" w:rsidRPr="000A2475" w:rsidRDefault="000A2475" w:rsidP="000A2475">
      <w:pPr>
        <w:jc w:val="center"/>
        <w:rPr>
          <w:rFonts w:ascii="Times New Roman" w:hAnsi="Times New Roman" w:cs="Times New Roman"/>
          <w:b/>
          <w:sz w:val="28"/>
          <w:szCs w:val="28"/>
          <w:lang w:val="en-US"/>
        </w:rPr>
      </w:pPr>
    </w:p>
    <w:p w14:paraId="0EA5BE6A" w14:textId="1F378095" w:rsidR="00C70360" w:rsidRPr="00B76FA4" w:rsidRDefault="00C70360" w:rsidP="005E3CAE">
      <w:pPr>
        <w:tabs>
          <w:tab w:val="right" w:leader="dot" w:pos="7920"/>
        </w:tabs>
        <w:spacing w:before="60" w:after="60" w:line="276" w:lineRule="auto"/>
        <w:ind w:firstLine="567"/>
        <w:rPr>
          <w:rFonts w:ascii="Times New Roman" w:hAnsi="Times New Roman" w:cs="Times New Roman"/>
          <w:b/>
          <w:sz w:val="28"/>
          <w:szCs w:val="28"/>
          <w:lang w:val="en-US"/>
        </w:rPr>
      </w:pPr>
      <w:r w:rsidRPr="000A2475">
        <w:rPr>
          <w:rFonts w:ascii="Times New Roman" w:hAnsi="Times New Roman" w:cs="Times New Roman"/>
          <w:b/>
          <w:sz w:val="28"/>
          <w:szCs w:val="28"/>
        </w:rPr>
        <w:t xml:space="preserve">I. </w:t>
      </w:r>
      <w:r w:rsidR="00B76FA4">
        <w:rPr>
          <w:rFonts w:ascii="Times New Roman" w:hAnsi="Times New Roman" w:cs="Times New Roman"/>
          <w:b/>
          <w:sz w:val="28"/>
          <w:szCs w:val="28"/>
          <w:lang w:val="en-US"/>
        </w:rPr>
        <w:t>XÁC ĐỊNH VẤN ĐỀ</w:t>
      </w:r>
    </w:p>
    <w:p w14:paraId="0786B1A4" w14:textId="77777777" w:rsidR="00C70360" w:rsidRPr="00C65E6D" w:rsidRDefault="000A2475" w:rsidP="005E3CAE">
      <w:pPr>
        <w:tabs>
          <w:tab w:val="right" w:leader="dot" w:pos="7920"/>
        </w:tabs>
        <w:spacing w:before="60" w:after="60" w:line="276" w:lineRule="auto"/>
        <w:ind w:firstLine="567"/>
        <w:rPr>
          <w:rFonts w:ascii="Times New Roman" w:hAnsi="Times New Roman" w:cs="Times New Roman"/>
          <w:b/>
          <w:bCs/>
          <w:iCs/>
          <w:sz w:val="28"/>
          <w:szCs w:val="28"/>
        </w:rPr>
      </w:pPr>
      <w:r w:rsidRPr="00C65E6D">
        <w:rPr>
          <w:rFonts w:ascii="Times New Roman" w:hAnsi="Times New Roman" w:cs="Times New Roman"/>
          <w:b/>
          <w:bCs/>
          <w:iCs/>
          <w:sz w:val="28"/>
          <w:szCs w:val="28"/>
          <w:lang w:val="en-US"/>
        </w:rPr>
        <w:t xml:space="preserve">1. </w:t>
      </w:r>
      <w:r w:rsidR="00C70360" w:rsidRPr="00C65E6D">
        <w:rPr>
          <w:rFonts w:ascii="Times New Roman" w:hAnsi="Times New Roman" w:cs="Times New Roman"/>
          <w:b/>
          <w:bCs/>
          <w:iCs/>
          <w:sz w:val="28"/>
          <w:szCs w:val="28"/>
        </w:rPr>
        <w:t>Bối cảnh xây dựng chính sách</w:t>
      </w:r>
    </w:p>
    <w:p w14:paraId="7F45E270" w14:textId="355B0F82" w:rsidR="000228E3" w:rsidRDefault="000228E3" w:rsidP="005E3CAE">
      <w:pPr>
        <w:spacing w:before="60" w:after="60" w:line="276" w:lineRule="auto"/>
        <w:ind w:firstLine="567"/>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 xml:space="preserve">Ngày </w:t>
      </w:r>
      <w:r w:rsidRPr="00E96015">
        <w:rPr>
          <w:rFonts w:ascii="Times New Roman" w:hAnsi="Times New Roman" w:cs="Times New Roman"/>
          <w:sz w:val="28"/>
          <w:szCs w:val="28"/>
          <w:shd w:val="clear" w:color="auto" w:fill="FFFFFF"/>
        </w:rPr>
        <w:t>23 tháng 3 năm 2021</w:t>
      </w:r>
      <w:r>
        <w:rPr>
          <w:rFonts w:ascii="Times New Roman" w:hAnsi="Times New Roman" w:cs="Times New Roman"/>
          <w:sz w:val="28"/>
          <w:szCs w:val="28"/>
          <w:shd w:val="clear" w:color="auto" w:fill="FFFFFF"/>
          <w:lang w:val="en-US"/>
        </w:rPr>
        <w:t xml:space="preserve">, Hội đồng nhân dân Thành phố đã ban hành </w:t>
      </w:r>
      <w:r w:rsidR="001E5327">
        <w:rPr>
          <w:rFonts w:ascii="Times New Roman" w:hAnsi="Times New Roman" w:cs="Times New Roman"/>
          <w:sz w:val="28"/>
          <w:szCs w:val="28"/>
          <w:shd w:val="clear" w:color="auto" w:fill="FFFFFF"/>
          <w:lang w:val="en-US"/>
        </w:rPr>
        <w:br/>
      </w:r>
      <w:r w:rsidRPr="00E96015">
        <w:rPr>
          <w:rFonts w:ascii="Times New Roman" w:hAnsi="Times New Roman" w:cs="Times New Roman"/>
          <w:sz w:val="28"/>
          <w:szCs w:val="28"/>
          <w:shd w:val="clear" w:color="auto" w:fill="FFFFFF"/>
        </w:rPr>
        <w:t xml:space="preserve">Nghị </w:t>
      </w:r>
      <w:r w:rsidRPr="000228E3">
        <w:rPr>
          <w:rFonts w:ascii="Times New Roman" w:hAnsi="Times New Roman" w:cs="Times New Roman"/>
          <w:sz w:val="28"/>
          <w:szCs w:val="28"/>
          <w:shd w:val="clear" w:color="auto" w:fill="FFFFFF"/>
        </w:rPr>
        <w:t>quyết số </w:t>
      </w:r>
      <w:hyperlink r:id="rId8" w:tgtFrame="_blank" w:tooltip="26/2021/NQ-HĐND" w:history="1">
        <w:r w:rsidRPr="000228E3">
          <w:rPr>
            <w:rStyle w:val="Hyperlink"/>
            <w:rFonts w:ascii="Times New Roman" w:hAnsi="Times New Roman" w:cs="Times New Roman"/>
            <w:color w:val="auto"/>
            <w:sz w:val="28"/>
            <w:szCs w:val="28"/>
            <w:u w:val="none"/>
            <w:shd w:val="clear" w:color="auto" w:fill="FFFFFF"/>
          </w:rPr>
          <w:t>02/2021/NQ-HĐND</w:t>
        </w:r>
      </w:hyperlink>
      <w:r w:rsidRPr="000228E3">
        <w:rPr>
          <w:rFonts w:ascii="Times New Roman" w:hAnsi="Times New Roman" w:cs="Times New Roman"/>
          <w:sz w:val="28"/>
          <w:szCs w:val="28"/>
          <w:shd w:val="clear" w:color="auto" w:fill="FFFFFF"/>
        </w:rPr>
        <w:t xml:space="preserve"> Quy</w:t>
      </w:r>
      <w:r w:rsidRPr="00E96015">
        <w:rPr>
          <w:rFonts w:ascii="Times New Roman" w:hAnsi="Times New Roman" w:cs="Times New Roman"/>
          <w:sz w:val="28"/>
          <w:szCs w:val="28"/>
          <w:shd w:val="clear" w:color="auto" w:fill="FFFFFF"/>
        </w:rPr>
        <w:t xml:space="preserve"> định một số chính sách khuyến khích giáo viên, học sinh, học viên đoạt giải trong các kỳ thi cấp Thành phố, quốc gia, khu vực, quốc tế và giáo viên có thành tích đào tạo, bồi dưỡng các học sinh, học viên đoạt các giải trên tại Thành phố Hồ Chí Minh</w:t>
      </w:r>
      <w:r>
        <w:rPr>
          <w:rFonts w:ascii="Times New Roman" w:hAnsi="Times New Roman" w:cs="Times New Roman"/>
          <w:sz w:val="28"/>
          <w:szCs w:val="28"/>
          <w:shd w:val="clear" w:color="auto" w:fill="FFFFFF"/>
          <w:lang w:val="en-US"/>
        </w:rPr>
        <w:t>.</w:t>
      </w:r>
    </w:p>
    <w:p w14:paraId="6F7C1294" w14:textId="30017D21" w:rsidR="000228E3" w:rsidRDefault="000228E3" w:rsidP="005E3CAE">
      <w:pPr>
        <w:spacing w:before="60" w:after="60" w:line="276" w:lineRule="auto"/>
        <w:ind w:firstLine="567"/>
        <w:jc w:val="both"/>
        <w:rPr>
          <w:rFonts w:ascii="Times New Roman" w:hAnsi="Times New Roman" w:cs="Times New Roman"/>
          <w:bCs/>
          <w:sz w:val="28"/>
          <w:szCs w:val="28"/>
          <w:lang w:val="en-US"/>
        </w:rPr>
      </w:pPr>
      <w:r w:rsidRPr="00BC54AE">
        <w:rPr>
          <w:rFonts w:ascii="Times New Roman" w:hAnsi="Times New Roman" w:cs="Times New Roman"/>
          <w:sz w:val="28"/>
          <w:szCs w:val="28"/>
          <w:lang w:val="en-US"/>
        </w:rPr>
        <w:t>S</w:t>
      </w:r>
      <w:r w:rsidRPr="00BC54AE">
        <w:rPr>
          <w:rFonts w:ascii="Times New Roman" w:hAnsi="Times New Roman" w:cs="Times New Roman"/>
          <w:sz w:val="28"/>
          <w:szCs w:val="28"/>
        </w:rPr>
        <w:t>au gần 03 năm triển khai thực hiện Nghị quyết số 02/2021/NQ-HĐND</w:t>
      </w:r>
      <w:r w:rsidRPr="00BC54AE">
        <w:rPr>
          <w:rFonts w:ascii="Times New Roman" w:hAnsi="Times New Roman" w:cs="Times New Roman"/>
          <w:sz w:val="28"/>
          <w:szCs w:val="28"/>
        </w:rPr>
        <w:br/>
      </w:r>
      <w:r w:rsidR="00196164">
        <w:rPr>
          <w:rFonts w:ascii="Times New Roman" w:hAnsi="Times New Roman" w:cs="Times New Roman"/>
          <w:sz w:val="28"/>
          <w:szCs w:val="28"/>
          <w:lang w:val="en-US"/>
        </w:rPr>
        <w:t>Ủy ban nhân dân Thành phố</w:t>
      </w:r>
      <w:r w:rsidRPr="00BC54AE">
        <w:rPr>
          <w:rFonts w:ascii="Times New Roman" w:hAnsi="Times New Roman" w:cs="Times New Roman"/>
          <w:sz w:val="28"/>
          <w:szCs w:val="28"/>
        </w:rPr>
        <w:t xml:space="preserve"> nhận định Nghị quyết số 02/2021/NQ-HĐND</w:t>
      </w:r>
      <w:r w:rsidRPr="00BC54AE">
        <w:rPr>
          <w:rFonts w:ascii="Times New Roman" w:hAnsi="Times New Roman" w:cs="Times New Roman"/>
          <w:sz w:val="28"/>
          <w:szCs w:val="28"/>
          <w:lang w:val="en-US"/>
        </w:rPr>
        <w:t xml:space="preserve"> là nền tảng, là tiền đề và là nguồn động viên của chính quyền Thành phố đối với ngành giáo dục. Nghị quyết đã </w:t>
      </w:r>
      <w:r w:rsidRPr="00BC54AE">
        <w:rPr>
          <w:rFonts w:ascii="Times New Roman" w:hAnsi="Times New Roman" w:cs="Times New Roman"/>
          <w:sz w:val="28"/>
          <w:szCs w:val="28"/>
        </w:rPr>
        <w:t>góp phần động viên</w:t>
      </w:r>
      <w:r w:rsidRPr="00BC54AE">
        <w:rPr>
          <w:rFonts w:ascii="Times New Roman" w:hAnsi="Times New Roman" w:cs="Times New Roman"/>
          <w:sz w:val="28"/>
          <w:szCs w:val="28"/>
          <w:lang w:val="en-US"/>
        </w:rPr>
        <w:t xml:space="preserve"> giáo viên và</w:t>
      </w:r>
      <w:r w:rsidRPr="00BC54AE">
        <w:rPr>
          <w:rFonts w:ascii="Times New Roman" w:hAnsi="Times New Roman" w:cs="Times New Roman"/>
          <w:sz w:val="28"/>
          <w:szCs w:val="28"/>
        </w:rPr>
        <w:t xml:space="preserve"> học sinh</w:t>
      </w:r>
      <w:r w:rsidRPr="00BC54AE">
        <w:rPr>
          <w:rFonts w:ascii="Times New Roman" w:hAnsi="Times New Roman" w:cs="Times New Roman"/>
          <w:sz w:val="28"/>
          <w:szCs w:val="28"/>
          <w:lang w:val="en-US"/>
        </w:rPr>
        <w:t>, học viên</w:t>
      </w:r>
      <w:r w:rsidRPr="00BC54AE">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T</w:t>
      </w:r>
      <w:r w:rsidRPr="00BC54AE">
        <w:rPr>
          <w:rFonts w:ascii="Times New Roman" w:hAnsi="Times New Roman" w:cs="Times New Roman"/>
          <w:bCs/>
          <w:sz w:val="28"/>
          <w:szCs w:val="28"/>
          <w:lang w:val="en-US"/>
        </w:rPr>
        <w:t>hành phố</w:t>
      </w:r>
      <w:r w:rsidRPr="00BC54AE">
        <w:rPr>
          <w:rFonts w:ascii="Times New Roman" w:hAnsi="Times New Roman" w:cs="Times New Roman"/>
          <w:bCs/>
          <w:sz w:val="28"/>
          <w:szCs w:val="28"/>
        </w:rPr>
        <w:t xml:space="preserve"> nỗ lực cố gắng vươn lên giành được thành tích cao hơn trong học tập và các cuộc thi</w:t>
      </w:r>
      <w:r>
        <w:rPr>
          <w:rFonts w:ascii="Times New Roman" w:hAnsi="Times New Roman" w:cs="Times New Roman"/>
          <w:bCs/>
          <w:sz w:val="28"/>
          <w:szCs w:val="28"/>
          <w:lang w:val="en-US"/>
        </w:rPr>
        <w:t>,</w:t>
      </w:r>
      <w:r w:rsidRPr="00BC54AE">
        <w:rPr>
          <w:rFonts w:ascii="Times New Roman" w:hAnsi="Times New Roman" w:cs="Times New Roman"/>
          <w:bCs/>
          <w:sz w:val="28"/>
          <w:szCs w:val="28"/>
          <w:lang w:val="en-US"/>
        </w:rPr>
        <w:t xml:space="preserve"> đem lại vinh quang cho Thành phố mang tên Bác.</w:t>
      </w:r>
    </w:p>
    <w:p w14:paraId="370CE00B" w14:textId="581ECEA4" w:rsidR="000228E3" w:rsidRPr="00BC54AE" w:rsidRDefault="000228E3" w:rsidP="005E3CAE">
      <w:pPr>
        <w:spacing w:before="60" w:after="60" w:line="276" w:lineRule="auto"/>
        <w:ind w:firstLine="567"/>
        <w:jc w:val="both"/>
        <w:rPr>
          <w:rFonts w:ascii="Times New Roman" w:hAnsi="Times New Roman" w:cs="Times New Roman"/>
          <w:bCs/>
          <w:sz w:val="28"/>
          <w:szCs w:val="28"/>
          <w:lang w:val="en-US"/>
        </w:rPr>
      </w:pPr>
      <w:r w:rsidRPr="00BC54AE">
        <w:rPr>
          <w:rFonts w:ascii="Times New Roman" w:hAnsi="Times New Roman" w:cs="Times New Roman"/>
          <w:bCs/>
          <w:sz w:val="28"/>
          <w:szCs w:val="28"/>
          <w:lang w:val="en-US"/>
        </w:rPr>
        <w:t xml:space="preserve"> </w:t>
      </w:r>
      <w:r w:rsidR="00AF5857">
        <w:rPr>
          <w:rFonts w:ascii="Times New Roman" w:hAnsi="Times New Roman" w:cs="Times New Roman"/>
          <w:bCs/>
          <w:sz w:val="28"/>
          <w:szCs w:val="28"/>
          <w:lang w:val="en-US"/>
        </w:rPr>
        <w:t>C</w:t>
      </w:r>
      <w:r w:rsidRPr="00BC54AE">
        <w:rPr>
          <w:rFonts w:ascii="Times New Roman" w:hAnsi="Times New Roman" w:cs="Times New Roman"/>
          <w:bCs/>
          <w:sz w:val="28"/>
          <w:szCs w:val="28"/>
          <w:lang w:val="en-US"/>
        </w:rPr>
        <w:t xml:space="preserve">ăn cứ vào kết quả </w:t>
      </w:r>
      <w:r w:rsidRPr="00BC54AE">
        <w:rPr>
          <w:rFonts w:ascii="Times New Roman" w:hAnsi="Times New Roman" w:cs="Times New Roman"/>
          <w:color w:val="222222"/>
          <w:sz w:val="28"/>
          <w:szCs w:val="28"/>
          <w:shd w:val="clear" w:color="auto" w:fill="FCFAF6"/>
        </w:rPr>
        <w:t>kỳ thi chọn học sinh giỏi quốc gia</w:t>
      </w:r>
      <w:r w:rsidRPr="00BC54AE">
        <w:rPr>
          <w:rFonts w:ascii="Times New Roman" w:hAnsi="Times New Roman" w:cs="Times New Roman"/>
          <w:bCs/>
          <w:sz w:val="28"/>
          <w:szCs w:val="28"/>
          <w:lang w:val="en-US"/>
        </w:rPr>
        <w:t xml:space="preserve"> do </w:t>
      </w:r>
      <w:r w:rsidRPr="00BC54AE">
        <w:rPr>
          <w:rFonts w:ascii="Times New Roman" w:hAnsi="Times New Roman" w:cs="Times New Roman"/>
          <w:color w:val="222222"/>
          <w:sz w:val="28"/>
          <w:szCs w:val="28"/>
          <w:shd w:val="clear" w:color="auto" w:fill="FCFAF6"/>
        </w:rPr>
        <w:t>Bộ Giáo dục và Đào tạo công bố</w:t>
      </w:r>
      <w:r w:rsidR="00AF5857">
        <w:rPr>
          <w:rFonts w:ascii="Times New Roman" w:hAnsi="Times New Roman" w:cs="Times New Roman"/>
          <w:color w:val="222222"/>
          <w:sz w:val="28"/>
          <w:szCs w:val="28"/>
          <w:shd w:val="clear" w:color="auto" w:fill="FCFAF6"/>
          <w:lang w:val="en-US"/>
        </w:rPr>
        <w:t xml:space="preserve">, Thành phố Hồ Chí Minh đã đạt được </w:t>
      </w:r>
      <w:r w:rsidR="00AF5857">
        <w:rPr>
          <w:rFonts w:ascii="Times New Roman" w:hAnsi="Times New Roman" w:cs="Times New Roman"/>
          <w:bCs/>
          <w:sz w:val="28"/>
          <w:szCs w:val="28"/>
          <w:lang w:val="en-US"/>
        </w:rPr>
        <w:t>k</w:t>
      </w:r>
      <w:r w:rsidR="00AF5857" w:rsidRPr="00BC54AE">
        <w:rPr>
          <w:rFonts w:ascii="Times New Roman" w:hAnsi="Times New Roman" w:cs="Times New Roman"/>
          <w:bCs/>
          <w:sz w:val="28"/>
          <w:szCs w:val="28"/>
          <w:lang w:val="en-US"/>
        </w:rPr>
        <w:t xml:space="preserve">ết quả cụ thể như sau: </w:t>
      </w:r>
      <w:r w:rsidRPr="00BC54AE">
        <w:rPr>
          <w:rFonts w:ascii="Times New Roman" w:hAnsi="Times New Roman" w:cs="Times New Roman"/>
          <w:bCs/>
          <w:sz w:val="28"/>
          <w:szCs w:val="28"/>
          <w:lang w:val="en-US"/>
        </w:rPr>
        <w:t xml:space="preserve"> Năm học 2022 – 2023, </w:t>
      </w:r>
      <w:r w:rsidRPr="00BC54AE">
        <w:rPr>
          <w:rFonts w:ascii="Times New Roman" w:hAnsi="Times New Roman" w:cs="Times New Roman"/>
          <w:color w:val="222222"/>
          <w:sz w:val="28"/>
          <w:szCs w:val="28"/>
          <w:shd w:val="clear" w:color="auto" w:fill="FCFAF6"/>
          <w:lang w:val="en-US"/>
        </w:rPr>
        <w:t xml:space="preserve">Thành phố Hồ Chí Minh xếp thứ 12 toàn quốc. </w:t>
      </w:r>
      <w:r w:rsidRPr="00BC54AE">
        <w:rPr>
          <w:rFonts w:ascii="Times New Roman" w:hAnsi="Times New Roman" w:cs="Times New Roman"/>
          <w:bCs/>
          <w:sz w:val="28"/>
          <w:szCs w:val="28"/>
          <w:lang w:val="en-US"/>
        </w:rPr>
        <w:t xml:space="preserve">Năm học 2023-3024, </w:t>
      </w:r>
      <w:r w:rsidRPr="00BC54AE">
        <w:rPr>
          <w:rFonts w:ascii="Times New Roman" w:hAnsi="Times New Roman" w:cs="Times New Roman"/>
          <w:color w:val="222222"/>
          <w:sz w:val="28"/>
          <w:szCs w:val="28"/>
          <w:shd w:val="clear" w:color="auto" w:fill="FCFAF6"/>
          <w:lang w:val="en-US"/>
        </w:rPr>
        <w:t xml:space="preserve">Thành phố Hồ Chí Minh </w:t>
      </w:r>
      <w:r>
        <w:rPr>
          <w:rFonts w:ascii="Times New Roman" w:hAnsi="Times New Roman" w:cs="Times New Roman"/>
          <w:color w:val="222222"/>
          <w:sz w:val="28"/>
          <w:szCs w:val="28"/>
          <w:shd w:val="clear" w:color="auto" w:fill="FCFAF6"/>
          <w:lang w:val="en-US"/>
        </w:rPr>
        <w:t>đã vươn l</w:t>
      </w:r>
      <w:r w:rsidR="00196164">
        <w:rPr>
          <w:rFonts w:ascii="Times New Roman" w:hAnsi="Times New Roman" w:cs="Times New Roman"/>
          <w:color w:val="222222"/>
          <w:sz w:val="28"/>
          <w:szCs w:val="28"/>
          <w:shd w:val="clear" w:color="auto" w:fill="FCFAF6"/>
          <w:lang w:val="en-US"/>
        </w:rPr>
        <w:t>ên</w:t>
      </w:r>
      <w:r>
        <w:rPr>
          <w:rFonts w:ascii="Times New Roman" w:hAnsi="Times New Roman" w:cs="Times New Roman"/>
          <w:color w:val="222222"/>
          <w:sz w:val="28"/>
          <w:szCs w:val="28"/>
          <w:shd w:val="clear" w:color="auto" w:fill="FCFAF6"/>
          <w:lang w:val="en-US"/>
        </w:rPr>
        <w:t xml:space="preserve"> </w:t>
      </w:r>
      <w:r w:rsidRPr="00BC54AE">
        <w:rPr>
          <w:rFonts w:ascii="Times New Roman" w:hAnsi="Times New Roman" w:cs="Times New Roman"/>
          <w:color w:val="222222"/>
          <w:sz w:val="28"/>
          <w:szCs w:val="28"/>
          <w:shd w:val="clear" w:color="auto" w:fill="FCFAF6"/>
          <w:lang w:val="en-US"/>
        </w:rPr>
        <w:t>xếp</w:t>
      </w:r>
      <w:r>
        <w:rPr>
          <w:rFonts w:ascii="Times New Roman" w:hAnsi="Times New Roman" w:cs="Times New Roman"/>
          <w:color w:val="222222"/>
          <w:sz w:val="28"/>
          <w:szCs w:val="28"/>
          <w:shd w:val="clear" w:color="auto" w:fill="FCFAF6"/>
          <w:lang w:val="en-US"/>
        </w:rPr>
        <w:t xml:space="preserve"> vị trí</w:t>
      </w:r>
      <w:r w:rsidRPr="00BC54AE">
        <w:rPr>
          <w:rFonts w:ascii="Times New Roman" w:hAnsi="Times New Roman" w:cs="Times New Roman"/>
          <w:color w:val="222222"/>
          <w:sz w:val="28"/>
          <w:szCs w:val="28"/>
          <w:shd w:val="clear" w:color="auto" w:fill="FCFAF6"/>
          <w:lang w:val="en-US"/>
        </w:rPr>
        <w:t xml:space="preserve"> thứ 2 toàn quốc, vị trí xếp loại tăng lên 10 bậc so với năm học 2022 -2023. Điều đó một lần nữa chứng minh việc </w:t>
      </w:r>
      <w:r w:rsidR="001E5327">
        <w:rPr>
          <w:rFonts w:ascii="Times New Roman" w:hAnsi="Times New Roman" w:cs="Times New Roman"/>
          <w:color w:val="222222"/>
          <w:sz w:val="28"/>
          <w:szCs w:val="28"/>
          <w:shd w:val="clear" w:color="auto" w:fill="FCFAF6"/>
          <w:lang w:val="en-US"/>
        </w:rPr>
        <w:br/>
      </w:r>
      <w:r w:rsidRPr="00BC54AE">
        <w:rPr>
          <w:rFonts w:ascii="Times New Roman" w:hAnsi="Times New Roman" w:cs="Times New Roman"/>
          <w:color w:val="222222"/>
          <w:sz w:val="28"/>
          <w:szCs w:val="28"/>
          <w:shd w:val="clear" w:color="auto" w:fill="FCFAF6"/>
          <w:lang w:val="en-US"/>
        </w:rPr>
        <w:t xml:space="preserve">Hội đồng nhân dân Thành phố ban hành </w:t>
      </w:r>
      <w:r w:rsidRPr="00BC54AE">
        <w:rPr>
          <w:rFonts w:ascii="Times New Roman" w:hAnsi="Times New Roman" w:cs="Times New Roman"/>
          <w:sz w:val="28"/>
          <w:szCs w:val="28"/>
        </w:rPr>
        <w:t>Nghị quyết số 02/2021/NQ-HĐND</w:t>
      </w:r>
      <w:r w:rsidRPr="00BC54AE">
        <w:rPr>
          <w:rFonts w:ascii="Times New Roman" w:hAnsi="Times New Roman" w:cs="Times New Roman"/>
          <w:sz w:val="28"/>
          <w:szCs w:val="28"/>
          <w:lang w:val="en-US"/>
        </w:rPr>
        <w:t xml:space="preserve"> là một quyết định mang tầm chiến lược.</w:t>
      </w:r>
    </w:p>
    <w:p w14:paraId="03FBDB7E" w14:textId="5DD92031" w:rsidR="000228E3" w:rsidRDefault="000228E3" w:rsidP="005E3CAE">
      <w:pPr>
        <w:spacing w:before="60" w:after="60" w:line="276"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Tuy nhiên,</w:t>
      </w:r>
      <w:r w:rsidRPr="00BC54AE">
        <w:rPr>
          <w:rFonts w:ascii="Times New Roman" w:hAnsi="Times New Roman" w:cs="Times New Roman"/>
          <w:sz w:val="28"/>
          <w:szCs w:val="28"/>
        </w:rPr>
        <w:t xml:space="preserve"> </w:t>
      </w:r>
      <w:r>
        <w:rPr>
          <w:rFonts w:ascii="Times New Roman" w:eastAsia="Times New Roman" w:hAnsi="Times New Roman" w:cs="Times New Roman"/>
          <w:sz w:val="28"/>
          <w:szCs w:val="28"/>
        </w:rPr>
        <w:t>qua thực tiễn</w:t>
      </w:r>
      <w:r>
        <w:rPr>
          <w:rFonts w:ascii="Times New Roman" w:eastAsia="Times New Roman" w:hAnsi="Times New Roman" w:cs="Times New Roman"/>
          <w:sz w:val="28"/>
          <w:szCs w:val="28"/>
          <w:lang w:val="en-US"/>
        </w:rPr>
        <w:t xml:space="preserve"> áp dụng, </w:t>
      </w:r>
      <w:r w:rsidR="00196164">
        <w:rPr>
          <w:rFonts w:ascii="Times New Roman" w:hAnsi="Times New Roman" w:cs="Times New Roman"/>
          <w:sz w:val="28"/>
          <w:szCs w:val="28"/>
          <w:lang w:val="en-US"/>
        </w:rPr>
        <w:t>Ủy ban nhân dân Thành phố</w:t>
      </w:r>
      <w:r>
        <w:rPr>
          <w:rFonts w:ascii="Times New Roman" w:hAnsi="Times New Roman" w:cs="Times New Roman"/>
          <w:sz w:val="28"/>
          <w:szCs w:val="28"/>
          <w:lang w:val="en-US"/>
        </w:rPr>
        <w:t xml:space="preserve"> </w:t>
      </w:r>
      <w:r>
        <w:rPr>
          <w:rFonts w:ascii="Times New Roman" w:eastAsia="Times New Roman" w:hAnsi="Times New Roman" w:cs="Times New Roman"/>
          <w:sz w:val="28"/>
          <w:szCs w:val="28"/>
        </w:rPr>
        <w:t xml:space="preserve">cũng nhận định Nghị quyết </w:t>
      </w:r>
      <w:r w:rsidRPr="00147AA0">
        <w:rPr>
          <w:rFonts w:ascii="Times New Roman" w:eastAsia="Times New Roman" w:hAnsi="Times New Roman" w:cs="Times New Roman"/>
          <w:sz w:val="28"/>
          <w:szCs w:val="28"/>
        </w:rPr>
        <w:t xml:space="preserve">số </w:t>
      </w:r>
      <w:r>
        <w:rPr>
          <w:rFonts w:ascii="Times New Roman" w:eastAsia="Times New Roman" w:hAnsi="Times New Roman" w:cs="Times New Roman"/>
          <w:sz w:val="28"/>
          <w:szCs w:val="28"/>
          <w:lang w:val="en-US"/>
        </w:rPr>
        <w:t>02</w:t>
      </w:r>
      <w:r w:rsidRPr="00147AA0">
        <w:rPr>
          <w:rFonts w:ascii="Times New Roman" w:eastAsia="Times New Roman" w:hAnsi="Times New Roman" w:cs="Times New Roman"/>
          <w:sz w:val="28"/>
          <w:szCs w:val="28"/>
        </w:rPr>
        <w:t>/2021/NQ-HĐND</w:t>
      </w:r>
      <w:r>
        <w:rPr>
          <w:rFonts w:ascii="Times New Roman" w:eastAsia="Times New Roman" w:hAnsi="Times New Roman" w:cs="Times New Roman"/>
          <w:sz w:val="28"/>
          <w:szCs w:val="28"/>
        </w:rPr>
        <w:t xml:space="preserve"> chưa bao trùm được đầy đủ các nội dung</w:t>
      </w:r>
      <w:r>
        <w:rPr>
          <w:rFonts w:ascii="Times New Roman" w:eastAsia="Times New Roman" w:hAnsi="Times New Roman" w:cs="Times New Roman"/>
          <w:sz w:val="28"/>
          <w:szCs w:val="28"/>
          <w:lang w:val="en-US"/>
        </w:rPr>
        <w:t>. B</w:t>
      </w:r>
      <w:r w:rsidRPr="00BC54AE">
        <w:rPr>
          <w:rFonts w:ascii="Times New Roman" w:hAnsi="Times New Roman" w:cs="Times New Roman"/>
          <w:sz w:val="28"/>
          <w:szCs w:val="28"/>
          <w:lang w:val="en-US"/>
        </w:rPr>
        <w:t>ên cạnh những thành tích đạt được</w:t>
      </w:r>
      <w:r>
        <w:rPr>
          <w:rFonts w:ascii="Times New Roman" w:hAnsi="Times New Roman" w:cs="Times New Roman"/>
          <w:sz w:val="28"/>
          <w:szCs w:val="28"/>
          <w:lang w:val="en-US"/>
        </w:rPr>
        <w:t>,</w:t>
      </w:r>
      <w:r w:rsidRPr="00BC54AE">
        <w:rPr>
          <w:rFonts w:ascii="Times New Roman" w:hAnsi="Times New Roman" w:cs="Times New Roman"/>
          <w:sz w:val="28"/>
          <w:szCs w:val="28"/>
          <w:lang w:val="en-US"/>
        </w:rPr>
        <w:t xml:space="preserve"> </w:t>
      </w:r>
      <w:r w:rsidRPr="00BC54AE">
        <w:rPr>
          <w:rFonts w:ascii="Times New Roman" w:hAnsi="Times New Roman" w:cs="Times New Roman"/>
          <w:sz w:val="28"/>
          <w:szCs w:val="28"/>
        </w:rPr>
        <w:t>Nghị quyết</w:t>
      </w:r>
      <w:r w:rsidRPr="00E96015">
        <w:rPr>
          <w:rFonts w:ascii="Times New Roman" w:hAnsi="Times New Roman" w:cs="Times New Roman"/>
          <w:sz w:val="28"/>
          <w:szCs w:val="28"/>
        </w:rPr>
        <w:t xml:space="preserve"> số 02/2021/NQ-HĐND còn một số vướng mắc, chưa bao hàm đầy đủ các nội dung cần được khen thưởng cho giáo viên và học </w:t>
      </w:r>
      <w:r w:rsidRPr="00E96015">
        <w:rPr>
          <w:rFonts w:ascii="Times New Roman" w:hAnsi="Times New Roman" w:cs="Times New Roman"/>
          <w:sz w:val="28"/>
          <w:szCs w:val="28"/>
        </w:rPr>
        <w:lastRenderedPageBreak/>
        <w:t>sinh, học viên</w:t>
      </w:r>
      <w:r>
        <w:rPr>
          <w:rFonts w:ascii="Times New Roman" w:hAnsi="Times New Roman" w:cs="Times New Roman"/>
          <w:sz w:val="28"/>
          <w:szCs w:val="28"/>
          <w:lang w:val="en-US"/>
        </w:rPr>
        <w:t xml:space="preserve"> </w:t>
      </w:r>
      <w:r w:rsidRPr="00E96015">
        <w:rPr>
          <w:rFonts w:ascii="Times New Roman" w:hAnsi="Times New Roman" w:cs="Times New Roman"/>
          <w:sz w:val="28"/>
          <w:szCs w:val="28"/>
        </w:rPr>
        <w:t>trên địa bàn Thành phố</w:t>
      </w:r>
      <w:r>
        <w:rPr>
          <w:rFonts w:ascii="Times New Roman" w:hAnsi="Times New Roman" w:cs="Times New Roman"/>
          <w:sz w:val="28"/>
          <w:szCs w:val="28"/>
          <w:lang w:val="en-US"/>
        </w:rPr>
        <w:t xml:space="preserve"> dẫn đến tình trạng chưa động viên kịp thời khi học sinh, học viên đạt thành tích cao trong các cuộc thi cấp Thành phố và quốc gia</w:t>
      </w:r>
      <w:r w:rsidRPr="00E96015">
        <w:rPr>
          <w:rFonts w:ascii="Times New Roman" w:hAnsi="Times New Roman" w:cs="Times New Roman"/>
          <w:sz w:val="28"/>
          <w:szCs w:val="28"/>
        </w:rPr>
        <w:t>, đặc biệt là trong lĩnh vực thể dục</w:t>
      </w:r>
      <w:r>
        <w:rPr>
          <w:rFonts w:ascii="Times New Roman" w:hAnsi="Times New Roman" w:cs="Times New Roman"/>
          <w:sz w:val="28"/>
          <w:szCs w:val="28"/>
          <w:lang w:val="en-US"/>
        </w:rPr>
        <w:t xml:space="preserve"> - </w:t>
      </w:r>
      <w:r w:rsidRPr="00E96015">
        <w:rPr>
          <w:rFonts w:ascii="Times New Roman" w:hAnsi="Times New Roman" w:cs="Times New Roman"/>
          <w:sz w:val="28"/>
          <w:szCs w:val="28"/>
        </w:rPr>
        <w:t xml:space="preserve">thể thao, </w:t>
      </w:r>
      <w:r>
        <w:rPr>
          <w:rFonts w:ascii="Times New Roman" w:hAnsi="Times New Roman" w:cs="Times New Roman"/>
          <w:sz w:val="28"/>
          <w:szCs w:val="28"/>
          <w:lang w:val="en-US"/>
        </w:rPr>
        <w:t xml:space="preserve">văn hóa - </w:t>
      </w:r>
      <w:r w:rsidRPr="00E96015">
        <w:rPr>
          <w:rFonts w:ascii="Times New Roman" w:hAnsi="Times New Roman" w:cs="Times New Roman"/>
          <w:sz w:val="28"/>
          <w:szCs w:val="28"/>
        </w:rPr>
        <w:t>văn nghệ</w:t>
      </w:r>
      <w:r>
        <w:rPr>
          <w:rFonts w:ascii="Times New Roman" w:hAnsi="Times New Roman" w:cs="Times New Roman"/>
          <w:sz w:val="28"/>
          <w:szCs w:val="28"/>
          <w:lang w:val="en-US"/>
        </w:rPr>
        <w:t xml:space="preserve"> và</w:t>
      </w:r>
      <w:r w:rsidRPr="00E96015">
        <w:rPr>
          <w:rFonts w:ascii="Times New Roman" w:hAnsi="Times New Roman" w:cs="Times New Roman"/>
          <w:sz w:val="28"/>
          <w:szCs w:val="28"/>
        </w:rPr>
        <w:t xml:space="preserve"> ý tưởng khởi nghiệp. </w:t>
      </w:r>
    </w:p>
    <w:p w14:paraId="3F85B21F" w14:textId="77777777" w:rsidR="00A879FF" w:rsidRDefault="000A2475" w:rsidP="005E3CAE">
      <w:pPr>
        <w:tabs>
          <w:tab w:val="right" w:leader="dot" w:pos="7920"/>
        </w:tabs>
        <w:spacing w:before="60" w:after="60" w:line="276" w:lineRule="auto"/>
        <w:ind w:firstLine="567"/>
        <w:rPr>
          <w:rFonts w:ascii="Times New Roman" w:hAnsi="Times New Roman" w:cs="Times New Roman"/>
          <w:b/>
          <w:bCs/>
          <w:iCs/>
          <w:sz w:val="28"/>
          <w:szCs w:val="28"/>
          <w:lang w:val="en-US"/>
        </w:rPr>
      </w:pPr>
      <w:r w:rsidRPr="00C65E6D">
        <w:rPr>
          <w:rFonts w:ascii="Times New Roman" w:hAnsi="Times New Roman" w:cs="Times New Roman"/>
          <w:b/>
          <w:bCs/>
          <w:iCs/>
          <w:sz w:val="28"/>
          <w:szCs w:val="28"/>
          <w:lang w:val="en-US"/>
        </w:rPr>
        <w:t xml:space="preserve">2. </w:t>
      </w:r>
      <w:r w:rsidR="00C70360" w:rsidRPr="00C65E6D">
        <w:rPr>
          <w:rFonts w:ascii="Times New Roman" w:hAnsi="Times New Roman" w:cs="Times New Roman"/>
          <w:b/>
          <w:bCs/>
          <w:iCs/>
          <w:sz w:val="28"/>
          <w:szCs w:val="28"/>
        </w:rPr>
        <w:t>Mục tiêu xây dựng chính sách</w:t>
      </w:r>
    </w:p>
    <w:p w14:paraId="2578939B" w14:textId="04557DE5" w:rsidR="00E71BC7" w:rsidRPr="00E96015" w:rsidRDefault="00E71BC7" w:rsidP="005E3CAE">
      <w:pPr>
        <w:spacing w:before="60" w:after="60" w:line="276" w:lineRule="auto"/>
        <w:ind w:firstLine="567"/>
        <w:jc w:val="both"/>
        <w:rPr>
          <w:rFonts w:ascii="Times New Roman" w:hAnsi="Times New Roman" w:cs="Times New Roman"/>
          <w:sz w:val="28"/>
          <w:szCs w:val="28"/>
          <w:lang w:val="en-US"/>
        </w:rPr>
      </w:pPr>
      <w:r w:rsidRPr="00E71BC7">
        <w:rPr>
          <w:rFonts w:ascii="Times New Roman" w:hAnsi="Times New Roman" w:cs="Times New Roman"/>
          <w:iCs/>
          <w:sz w:val="28"/>
          <w:szCs w:val="28"/>
          <w:lang w:val="en-US"/>
        </w:rPr>
        <w:t xml:space="preserve">- </w:t>
      </w:r>
      <w:r w:rsidR="007564F4" w:rsidRPr="00E71BC7">
        <w:rPr>
          <w:rFonts w:ascii="Times New Roman" w:hAnsi="Times New Roman" w:cs="Times New Roman"/>
          <w:iCs/>
          <w:sz w:val="28"/>
          <w:szCs w:val="28"/>
          <w:lang w:val="en-US"/>
        </w:rPr>
        <w:t>Mục tiêu tổng thể</w:t>
      </w:r>
      <w:r>
        <w:rPr>
          <w:rFonts w:ascii="Times New Roman" w:hAnsi="Times New Roman" w:cs="Times New Roman"/>
          <w:iCs/>
          <w:sz w:val="28"/>
          <w:szCs w:val="28"/>
          <w:lang w:val="en-US"/>
        </w:rPr>
        <w:t>: T</w:t>
      </w:r>
      <w:r w:rsidRPr="00E71BC7">
        <w:rPr>
          <w:rFonts w:ascii="Times New Roman" w:hAnsi="Times New Roman"/>
          <w:color w:val="auto"/>
          <w:sz w:val="28"/>
          <w:szCs w:val="28"/>
        </w:rPr>
        <w:t>ạo hành lang pháp lý cho việc thực hiện</w:t>
      </w:r>
      <w:r>
        <w:rPr>
          <w:rFonts w:ascii="Times New Roman" w:hAnsi="Times New Roman"/>
          <w:color w:val="auto"/>
          <w:sz w:val="28"/>
          <w:szCs w:val="28"/>
          <w:lang w:val="en-US"/>
        </w:rPr>
        <w:t xml:space="preserve"> các một số </w:t>
      </w:r>
      <w:r w:rsidRPr="00E96015">
        <w:rPr>
          <w:rFonts w:ascii="Times New Roman" w:hAnsi="Times New Roman" w:cs="Times New Roman"/>
          <w:sz w:val="28"/>
          <w:szCs w:val="28"/>
          <w:shd w:val="clear" w:color="auto" w:fill="FFFFFF"/>
        </w:rPr>
        <w:t>chính sách khuyến khích giáo viên, học sinh, học viên đoạt giải trong các kỳ thi cấp Thành phố, quốc gia, khu vực, quốc tế và giáo viên có thành tích đào tạo, bồi dưỡng các học sinh, học viên đoạt các giải trên tại Thành phố Hồ Chí Minh</w:t>
      </w:r>
      <w:r>
        <w:rPr>
          <w:rFonts w:ascii="Times New Roman" w:hAnsi="Times New Roman" w:cs="Times New Roman"/>
          <w:sz w:val="28"/>
          <w:szCs w:val="28"/>
          <w:shd w:val="clear" w:color="auto" w:fill="FFFFFF"/>
          <w:lang w:val="en-US"/>
        </w:rPr>
        <w:t>.</w:t>
      </w:r>
    </w:p>
    <w:p w14:paraId="130DF07F" w14:textId="1F6D4529" w:rsidR="00D04B99" w:rsidRDefault="00E71BC7" w:rsidP="005E3CAE">
      <w:pPr>
        <w:tabs>
          <w:tab w:val="right" w:leader="dot" w:pos="7920"/>
        </w:tabs>
        <w:spacing w:before="60" w:after="60" w:line="276" w:lineRule="auto"/>
        <w:ind w:firstLine="567"/>
        <w:jc w:val="both"/>
        <w:rPr>
          <w:rFonts w:ascii="Times New Roman" w:hAnsi="Times New Roman" w:cs="Times New Roman"/>
          <w:bCs/>
          <w:sz w:val="28"/>
          <w:szCs w:val="28"/>
          <w:lang w:val="en-US"/>
        </w:rPr>
      </w:pPr>
      <w:r>
        <w:rPr>
          <w:rFonts w:ascii="Times New Roman" w:hAnsi="Times New Roman" w:cs="Times New Roman"/>
          <w:iCs/>
          <w:sz w:val="28"/>
          <w:szCs w:val="28"/>
          <w:lang w:val="en-US"/>
        </w:rPr>
        <w:t xml:space="preserve">- Mục tiêu cụ thể: </w:t>
      </w:r>
      <w:r w:rsidR="00890BA6" w:rsidRPr="000A2475">
        <w:rPr>
          <w:rFonts w:ascii="Times New Roman" w:hAnsi="Times New Roman" w:cs="Times New Roman"/>
          <w:bCs/>
          <w:sz w:val="28"/>
          <w:szCs w:val="28"/>
        </w:rPr>
        <w:t xml:space="preserve">Khắc phục những hạn chế, bất cập trong </w:t>
      </w:r>
      <w:r w:rsidR="00410160">
        <w:rPr>
          <w:rFonts w:ascii="Times New Roman" w:hAnsi="Times New Roman" w:cs="Times New Roman"/>
          <w:bCs/>
          <w:sz w:val="28"/>
          <w:szCs w:val="28"/>
          <w:lang w:val="en-US"/>
        </w:rPr>
        <w:t xml:space="preserve">Nghị quyết số </w:t>
      </w:r>
      <w:bookmarkStart w:id="0" w:name="_Hlk163737540"/>
      <w:r w:rsidR="00410160" w:rsidRPr="00E96015">
        <w:rPr>
          <w:rFonts w:ascii="Times New Roman" w:hAnsi="Times New Roman" w:cs="Times New Roman"/>
          <w:sz w:val="28"/>
          <w:szCs w:val="28"/>
          <w:shd w:val="clear" w:color="auto" w:fill="FFFFFF"/>
        </w:rPr>
        <w:t xml:space="preserve">Nghị quyết </w:t>
      </w:r>
      <w:r w:rsidR="00410160" w:rsidRPr="00410160">
        <w:rPr>
          <w:rFonts w:ascii="Times New Roman" w:hAnsi="Times New Roman" w:cs="Times New Roman"/>
          <w:sz w:val="28"/>
          <w:szCs w:val="28"/>
          <w:shd w:val="clear" w:color="auto" w:fill="FFFFFF"/>
        </w:rPr>
        <w:t>số </w:t>
      </w:r>
      <w:hyperlink r:id="rId9" w:tgtFrame="_blank" w:tooltip="26/2021/NQ-HĐND" w:history="1">
        <w:r w:rsidR="00410160" w:rsidRPr="00410160">
          <w:rPr>
            <w:rStyle w:val="Hyperlink"/>
            <w:rFonts w:ascii="Times New Roman" w:hAnsi="Times New Roman" w:cs="Times New Roman"/>
            <w:color w:val="auto"/>
            <w:sz w:val="28"/>
            <w:szCs w:val="28"/>
            <w:u w:val="none"/>
            <w:shd w:val="clear" w:color="auto" w:fill="FFFFFF"/>
          </w:rPr>
          <w:t>02/2021/NQ-HĐND</w:t>
        </w:r>
      </w:hyperlink>
      <w:r w:rsidR="00410160" w:rsidRPr="00E96015">
        <w:rPr>
          <w:rFonts w:ascii="Times New Roman" w:hAnsi="Times New Roman" w:cs="Times New Roman"/>
          <w:sz w:val="28"/>
          <w:szCs w:val="28"/>
          <w:shd w:val="clear" w:color="auto" w:fill="FFFFFF"/>
        </w:rPr>
        <w:t xml:space="preserve"> ngày 23 tháng 3 năm 2021</w:t>
      </w:r>
      <w:bookmarkEnd w:id="0"/>
      <w:r>
        <w:rPr>
          <w:rFonts w:ascii="Times New Roman" w:hAnsi="Times New Roman" w:cs="Times New Roman"/>
          <w:sz w:val="28"/>
          <w:szCs w:val="28"/>
          <w:shd w:val="clear" w:color="auto" w:fill="FFFFFF"/>
          <w:lang w:val="en-US"/>
        </w:rPr>
        <w:t xml:space="preserve">. </w:t>
      </w:r>
      <w:r w:rsidR="00410160">
        <w:rPr>
          <w:rFonts w:ascii="Times New Roman" w:hAnsi="Times New Roman" w:cs="Times New Roman"/>
          <w:bCs/>
          <w:sz w:val="28"/>
          <w:szCs w:val="28"/>
          <w:lang w:val="en-US"/>
        </w:rPr>
        <w:t xml:space="preserve">Bổ sung </w:t>
      </w:r>
      <w:r w:rsidR="00890BA6" w:rsidRPr="000A2475">
        <w:rPr>
          <w:rFonts w:ascii="Times New Roman" w:hAnsi="Times New Roman" w:cs="Times New Roman"/>
          <w:bCs/>
          <w:sz w:val="28"/>
          <w:szCs w:val="28"/>
        </w:rPr>
        <w:t xml:space="preserve">công tác khen thưởng đối với </w:t>
      </w:r>
      <w:r w:rsidR="00890BA6" w:rsidRPr="000A2475">
        <w:rPr>
          <w:rFonts w:ascii="Times New Roman" w:hAnsi="Times New Roman" w:cs="Times New Roman"/>
          <w:sz w:val="28"/>
          <w:szCs w:val="28"/>
        </w:rPr>
        <w:t>họ</w:t>
      </w:r>
      <w:r w:rsidR="00B14C75">
        <w:rPr>
          <w:rFonts w:ascii="Times New Roman" w:hAnsi="Times New Roman" w:cs="Times New Roman"/>
          <w:sz w:val="28"/>
          <w:szCs w:val="28"/>
        </w:rPr>
        <w:t>c sinh</w:t>
      </w:r>
      <w:r w:rsidR="00B14C75">
        <w:rPr>
          <w:rFonts w:ascii="Times New Roman" w:hAnsi="Times New Roman" w:cs="Times New Roman"/>
          <w:sz w:val="28"/>
          <w:szCs w:val="28"/>
          <w:lang w:val="en-US"/>
        </w:rPr>
        <w:t>, học viên đoạt</w:t>
      </w:r>
      <w:r w:rsidR="00890BA6" w:rsidRPr="000A2475">
        <w:rPr>
          <w:rFonts w:ascii="Times New Roman" w:hAnsi="Times New Roman" w:cs="Times New Roman"/>
          <w:sz w:val="28"/>
          <w:szCs w:val="28"/>
        </w:rPr>
        <w:t xml:space="preserve"> giải trong các kỳ thi</w:t>
      </w:r>
      <w:r w:rsidR="00C873F9">
        <w:rPr>
          <w:rFonts w:ascii="Times New Roman" w:hAnsi="Times New Roman" w:cs="Times New Roman"/>
          <w:sz w:val="28"/>
          <w:szCs w:val="28"/>
          <w:lang w:val="en-US"/>
        </w:rPr>
        <w:t xml:space="preserve"> cấp Thành phố và quốc gia trong lĩnh vực </w:t>
      </w:r>
      <w:r w:rsidR="00C873F9" w:rsidRPr="00E96015">
        <w:rPr>
          <w:rFonts w:ascii="Times New Roman" w:hAnsi="Times New Roman" w:cs="Times New Roman"/>
          <w:sz w:val="28"/>
          <w:szCs w:val="28"/>
        </w:rPr>
        <w:t>thể dục</w:t>
      </w:r>
      <w:r w:rsidR="00C873F9">
        <w:rPr>
          <w:rFonts w:ascii="Times New Roman" w:hAnsi="Times New Roman" w:cs="Times New Roman"/>
          <w:sz w:val="28"/>
          <w:szCs w:val="28"/>
          <w:lang w:val="en-US"/>
        </w:rPr>
        <w:t xml:space="preserve"> -</w:t>
      </w:r>
      <w:r w:rsidR="00C873F9" w:rsidRPr="00E96015">
        <w:rPr>
          <w:rFonts w:ascii="Times New Roman" w:hAnsi="Times New Roman" w:cs="Times New Roman"/>
          <w:sz w:val="28"/>
          <w:szCs w:val="28"/>
        </w:rPr>
        <w:t xml:space="preserve"> thể thao, </w:t>
      </w:r>
      <w:r w:rsidR="00C873F9">
        <w:rPr>
          <w:rFonts w:ascii="Times New Roman" w:hAnsi="Times New Roman" w:cs="Times New Roman"/>
          <w:sz w:val="28"/>
          <w:szCs w:val="28"/>
          <w:lang w:val="en-US"/>
        </w:rPr>
        <w:t xml:space="preserve">văn hóa - </w:t>
      </w:r>
      <w:r w:rsidR="00C873F9" w:rsidRPr="00E96015">
        <w:rPr>
          <w:rFonts w:ascii="Times New Roman" w:hAnsi="Times New Roman" w:cs="Times New Roman"/>
          <w:sz w:val="28"/>
          <w:szCs w:val="28"/>
        </w:rPr>
        <w:t>văn nghệ</w:t>
      </w:r>
      <w:r w:rsidR="00C873F9">
        <w:rPr>
          <w:rFonts w:ascii="Times New Roman" w:hAnsi="Times New Roman" w:cs="Times New Roman"/>
          <w:sz w:val="28"/>
          <w:szCs w:val="28"/>
          <w:lang w:val="en-US"/>
        </w:rPr>
        <w:t>,</w:t>
      </w:r>
      <w:r w:rsidR="00C873F9" w:rsidRPr="00E96015">
        <w:rPr>
          <w:rFonts w:ascii="Times New Roman" w:hAnsi="Times New Roman" w:cs="Times New Roman"/>
          <w:sz w:val="28"/>
          <w:szCs w:val="28"/>
        </w:rPr>
        <w:t xml:space="preserve"> ý tưởng khởi nghiệp</w:t>
      </w:r>
      <w:r w:rsidR="00C873F9">
        <w:rPr>
          <w:rFonts w:ascii="Times New Roman" w:hAnsi="Times New Roman" w:cs="Times New Roman"/>
          <w:sz w:val="28"/>
          <w:szCs w:val="28"/>
          <w:lang w:val="en-US"/>
        </w:rPr>
        <w:t xml:space="preserve"> và </w:t>
      </w:r>
      <w:r w:rsidR="00890BA6" w:rsidRPr="000A2475">
        <w:rPr>
          <w:rFonts w:ascii="Times New Roman" w:hAnsi="Times New Roman" w:cs="Times New Roman"/>
          <w:sz w:val="28"/>
          <w:szCs w:val="28"/>
        </w:rPr>
        <w:t xml:space="preserve">giáo viên có công đào tạo, bồi dưỡng học sinh </w:t>
      </w:r>
      <w:r w:rsidR="00B14C75">
        <w:rPr>
          <w:rFonts w:ascii="Times New Roman" w:hAnsi="Times New Roman" w:cs="Times New Roman"/>
          <w:sz w:val="28"/>
          <w:szCs w:val="28"/>
          <w:lang w:val="en-US"/>
        </w:rPr>
        <w:t>đoạt</w:t>
      </w:r>
      <w:r w:rsidR="00890BA6" w:rsidRPr="000A2475">
        <w:rPr>
          <w:rFonts w:ascii="Times New Roman" w:hAnsi="Times New Roman" w:cs="Times New Roman"/>
          <w:sz w:val="28"/>
          <w:szCs w:val="28"/>
        </w:rPr>
        <w:t xml:space="preserve"> giải</w:t>
      </w:r>
      <w:r w:rsidR="00C873F9">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890BA6" w:rsidRPr="000A2475">
        <w:rPr>
          <w:rFonts w:ascii="Times New Roman" w:hAnsi="Times New Roman" w:cs="Times New Roman"/>
          <w:bCs/>
          <w:sz w:val="28"/>
          <w:szCs w:val="28"/>
        </w:rPr>
        <w:t xml:space="preserve">Đảm bảo việc khen thưởng </w:t>
      </w:r>
      <w:r w:rsidR="00A879FF" w:rsidRPr="000A2475">
        <w:rPr>
          <w:rFonts w:ascii="Times New Roman" w:hAnsi="Times New Roman" w:cs="Times New Roman"/>
          <w:bCs/>
          <w:sz w:val="28"/>
          <w:szCs w:val="28"/>
        </w:rPr>
        <w:t xml:space="preserve">giáo viên, </w:t>
      </w:r>
      <w:r w:rsidR="00890BA6" w:rsidRPr="000A2475">
        <w:rPr>
          <w:rFonts w:ascii="Times New Roman" w:hAnsi="Times New Roman" w:cs="Times New Roman"/>
          <w:bCs/>
          <w:sz w:val="28"/>
          <w:szCs w:val="28"/>
        </w:rPr>
        <w:t>học sinh</w:t>
      </w:r>
      <w:r w:rsidR="00B14C75">
        <w:rPr>
          <w:rFonts w:ascii="Times New Roman" w:hAnsi="Times New Roman" w:cs="Times New Roman"/>
          <w:bCs/>
          <w:sz w:val="28"/>
          <w:szCs w:val="28"/>
          <w:lang w:val="en-US"/>
        </w:rPr>
        <w:t>, học viên</w:t>
      </w:r>
      <w:r w:rsidR="00890BA6" w:rsidRPr="000A2475">
        <w:rPr>
          <w:rFonts w:ascii="Times New Roman" w:hAnsi="Times New Roman" w:cs="Times New Roman"/>
          <w:bCs/>
          <w:sz w:val="28"/>
          <w:szCs w:val="28"/>
        </w:rPr>
        <w:t xml:space="preserve"> phù hợp với </w:t>
      </w:r>
      <w:r w:rsidR="00C873F9">
        <w:rPr>
          <w:rFonts w:ascii="Times New Roman" w:hAnsi="Times New Roman" w:cs="Times New Roman"/>
          <w:sz w:val="28"/>
          <w:szCs w:val="28"/>
          <w:lang w:val="en-US"/>
        </w:rPr>
        <w:t>Nghị quyết số 02/2021/NQ-HĐND ngày 23 tháng 3 năm 2021 q</w:t>
      </w:r>
      <w:r w:rsidR="00C873F9" w:rsidRPr="000228E3">
        <w:rPr>
          <w:rFonts w:ascii="Times New Roman" w:hAnsi="Times New Roman" w:cs="Times New Roman"/>
          <w:sz w:val="28"/>
          <w:szCs w:val="28"/>
          <w:shd w:val="clear" w:color="auto" w:fill="FFFFFF"/>
        </w:rPr>
        <w:t>uy</w:t>
      </w:r>
      <w:r w:rsidR="00C873F9" w:rsidRPr="00E96015">
        <w:rPr>
          <w:rFonts w:ascii="Times New Roman" w:hAnsi="Times New Roman" w:cs="Times New Roman"/>
          <w:sz w:val="28"/>
          <w:szCs w:val="28"/>
          <w:shd w:val="clear" w:color="auto" w:fill="FFFFFF"/>
        </w:rPr>
        <w:t xml:space="preserve"> định một số chính sách khuyến khích giáo viên, học sinh, học viên đoạt giải trong các kỳ thi cấp Thành phố, quốc gia, khu vực, quốc tế và giáo viên có thành tích đào tạo, bồi dưỡng các học sinh, học viên đoạt các giải trên tại Thành phố Hồ Chí Minh</w:t>
      </w:r>
      <w:r w:rsidR="00C873F9">
        <w:rPr>
          <w:rFonts w:ascii="Times New Roman" w:hAnsi="Times New Roman" w:cs="Times New Roman"/>
          <w:sz w:val="28"/>
          <w:szCs w:val="28"/>
          <w:shd w:val="clear" w:color="auto" w:fill="FFFFFF"/>
          <w:lang w:val="en-US"/>
        </w:rPr>
        <w:t>.</w:t>
      </w:r>
      <w:r w:rsidR="00890BA6" w:rsidRPr="000A2475">
        <w:rPr>
          <w:rFonts w:ascii="Times New Roman" w:hAnsi="Times New Roman" w:cs="Times New Roman"/>
          <w:bCs/>
          <w:sz w:val="28"/>
          <w:szCs w:val="28"/>
        </w:rPr>
        <w:t xml:space="preserve"> Giúp cơ quan có thẩm quyền có </w:t>
      </w:r>
      <w:r w:rsidR="00890BA6" w:rsidRPr="000A2475">
        <w:rPr>
          <w:rFonts w:ascii="Times New Roman" w:hAnsi="Times New Roman" w:cs="Times New Roman"/>
          <w:bCs/>
          <w:color w:val="000000" w:themeColor="text1"/>
          <w:sz w:val="28"/>
          <w:szCs w:val="28"/>
        </w:rPr>
        <w:t>đủ căn cứ</w:t>
      </w:r>
      <w:r w:rsidR="00890BA6" w:rsidRPr="000A2475">
        <w:rPr>
          <w:rFonts w:ascii="Times New Roman" w:hAnsi="Times New Roman" w:cs="Times New Roman"/>
          <w:bCs/>
          <w:sz w:val="28"/>
          <w:szCs w:val="28"/>
        </w:rPr>
        <w:t xml:space="preserve"> để quyết định thông qua đề nghị xây dựng Nghị </w:t>
      </w:r>
      <w:r w:rsidR="00A879FF" w:rsidRPr="000A2475">
        <w:rPr>
          <w:rFonts w:ascii="Times New Roman" w:hAnsi="Times New Roman" w:cs="Times New Roman"/>
          <w:bCs/>
          <w:sz w:val="28"/>
          <w:szCs w:val="28"/>
        </w:rPr>
        <w:t>quyết.</w:t>
      </w:r>
    </w:p>
    <w:p w14:paraId="7CD0A938" w14:textId="3317F8D1" w:rsidR="00C70360" w:rsidRDefault="00C70360" w:rsidP="005E3CAE">
      <w:pPr>
        <w:tabs>
          <w:tab w:val="right" w:leader="dot" w:pos="7920"/>
        </w:tabs>
        <w:spacing w:before="60" w:after="60" w:line="276" w:lineRule="auto"/>
        <w:ind w:firstLine="567"/>
        <w:rPr>
          <w:rFonts w:ascii="Times New Roman" w:hAnsi="Times New Roman" w:cs="Times New Roman"/>
          <w:b/>
          <w:sz w:val="28"/>
          <w:szCs w:val="28"/>
          <w:lang w:val="en-US"/>
        </w:rPr>
      </w:pPr>
      <w:r w:rsidRPr="000A2475">
        <w:rPr>
          <w:rFonts w:ascii="Times New Roman" w:hAnsi="Times New Roman" w:cs="Times New Roman"/>
          <w:b/>
          <w:sz w:val="28"/>
          <w:szCs w:val="28"/>
        </w:rPr>
        <w:t xml:space="preserve">II. </w:t>
      </w:r>
      <w:r w:rsidR="00B76FA4">
        <w:rPr>
          <w:rFonts w:ascii="Times New Roman" w:hAnsi="Times New Roman" w:cs="Times New Roman"/>
          <w:b/>
          <w:sz w:val="28"/>
          <w:szCs w:val="28"/>
          <w:lang w:val="en-US"/>
        </w:rPr>
        <w:t>ĐÁNH GIÁ TÁC ĐỘNG CỦA CHÍNH SÁCH</w:t>
      </w:r>
    </w:p>
    <w:p w14:paraId="0FF311D4" w14:textId="27DCC8D2" w:rsidR="00941D51" w:rsidRPr="00941D51" w:rsidRDefault="00941D51" w:rsidP="005E3CAE">
      <w:pPr>
        <w:tabs>
          <w:tab w:val="right" w:leader="dot" w:pos="7920"/>
        </w:tabs>
        <w:spacing w:before="60" w:after="60" w:line="276" w:lineRule="auto"/>
        <w:ind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1. Chính sách 1: </w:t>
      </w:r>
      <w:r w:rsidRPr="00941D51">
        <w:rPr>
          <w:rFonts w:ascii="Times New Roman" w:hAnsi="Times New Roman" w:cs="Times New Roman"/>
          <w:b/>
          <w:sz w:val="28"/>
          <w:szCs w:val="28"/>
          <w:lang w:val="en-US"/>
        </w:rPr>
        <w:t xml:space="preserve">Bổ sung </w:t>
      </w:r>
      <w:r w:rsidR="00FB3D71">
        <w:rPr>
          <w:rFonts w:ascii="Times New Roman" w:hAnsi="Times New Roman" w:cs="Times New Roman"/>
          <w:b/>
          <w:sz w:val="28"/>
          <w:szCs w:val="28"/>
          <w:lang w:val="en-US"/>
        </w:rPr>
        <w:t>chính sách</w:t>
      </w:r>
      <w:r w:rsidRPr="00941D51">
        <w:rPr>
          <w:rFonts w:ascii="Times New Roman" w:hAnsi="Times New Roman" w:cs="Times New Roman"/>
          <w:b/>
          <w:sz w:val="28"/>
          <w:szCs w:val="28"/>
          <w:lang w:val="en-US"/>
        </w:rPr>
        <w:t xml:space="preserve"> khuyến khích cho học sinh, học viên đoạt giải trong các kỳ thi,  cuộc thi học sinh, sinh viên với ý tưởng khởi nghiệp, </w:t>
      </w:r>
      <w:r w:rsidRPr="00941D51">
        <w:rPr>
          <w:rFonts w:ascii="Times New Roman" w:hAnsi="Times New Roman" w:cs="Times New Roman"/>
          <w:b/>
          <w:sz w:val="28"/>
          <w:szCs w:val="28"/>
        </w:rPr>
        <w:t xml:space="preserve">thể </w:t>
      </w:r>
      <w:r w:rsidRPr="00941D51">
        <w:rPr>
          <w:rFonts w:ascii="Times New Roman" w:hAnsi="Times New Roman" w:cs="Times New Roman"/>
          <w:b/>
          <w:sz w:val="28"/>
          <w:szCs w:val="28"/>
          <w:lang w:val="en-US"/>
        </w:rPr>
        <w:t>dục, thể thao,</w:t>
      </w:r>
      <w:r w:rsidRPr="00941D51">
        <w:rPr>
          <w:rFonts w:ascii="Times New Roman" w:hAnsi="Times New Roman" w:cs="Times New Roman"/>
          <w:b/>
          <w:color w:val="000000" w:themeColor="text1"/>
          <w:sz w:val="28"/>
          <w:szCs w:val="28"/>
        </w:rPr>
        <w:t xml:space="preserve"> thi văn hóa, văn nghệ</w:t>
      </w:r>
      <w:r w:rsidRPr="00941D51">
        <w:rPr>
          <w:rFonts w:ascii="Times New Roman" w:hAnsi="Times New Roman" w:cs="Times New Roman"/>
          <w:b/>
          <w:color w:val="000000" w:themeColor="text1"/>
          <w:sz w:val="28"/>
          <w:szCs w:val="28"/>
          <w:lang w:val="en-US"/>
        </w:rPr>
        <w:t xml:space="preserve"> cấp</w:t>
      </w:r>
      <w:r w:rsidRPr="00941D51">
        <w:rPr>
          <w:rFonts w:ascii="Times New Roman" w:hAnsi="Times New Roman" w:cs="Times New Roman"/>
          <w:b/>
          <w:sz w:val="28"/>
          <w:szCs w:val="28"/>
          <w:lang w:val="en-US"/>
        </w:rPr>
        <w:t xml:space="preserve"> quốc gia và Thành phố</w:t>
      </w:r>
    </w:p>
    <w:p w14:paraId="6BF8C7E5" w14:textId="5E5F03D6" w:rsidR="00C70360" w:rsidRDefault="000A2475" w:rsidP="005E3CAE">
      <w:pPr>
        <w:tabs>
          <w:tab w:val="right" w:leader="dot" w:pos="7920"/>
        </w:tabs>
        <w:spacing w:before="60" w:after="60" w:line="276" w:lineRule="auto"/>
        <w:ind w:firstLine="567"/>
        <w:rPr>
          <w:rFonts w:ascii="Times New Roman" w:hAnsi="Times New Roman" w:cs="Times New Roman"/>
          <w:b/>
          <w:bCs/>
          <w:iCs/>
          <w:sz w:val="28"/>
          <w:szCs w:val="28"/>
          <w:lang w:val="en-US"/>
        </w:rPr>
      </w:pPr>
      <w:r w:rsidRPr="00C65E6D">
        <w:rPr>
          <w:rFonts w:ascii="Times New Roman" w:hAnsi="Times New Roman" w:cs="Times New Roman"/>
          <w:b/>
          <w:bCs/>
          <w:iCs/>
          <w:sz w:val="28"/>
          <w:szCs w:val="28"/>
          <w:lang w:val="en-US"/>
        </w:rPr>
        <w:t>1.</w:t>
      </w:r>
      <w:r w:rsidR="00941D51">
        <w:rPr>
          <w:rFonts w:ascii="Times New Roman" w:hAnsi="Times New Roman" w:cs="Times New Roman"/>
          <w:b/>
          <w:bCs/>
          <w:iCs/>
          <w:sz w:val="28"/>
          <w:szCs w:val="28"/>
          <w:lang w:val="en-US"/>
        </w:rPr>
        <w:t xml:space="preserve">1. </w:t>
      </w:r>
      <w:r w:rsidRPr="00C65E6D">
        <w:rPr>
          <w:rFonts w:ascii="Times New Roman" w:hAnsi="Times New Roman" w:cs="Times New Roman"/>
          <w:b/>
          <w:bCs/>
          <w:iCs/>
          <w:sz w:val="28"/>
          <w:szCs w:val="28"/>
          <w:lang w:val="en-US"/>
        </w:rPr>
        <w:t xml:space="preserve"> </w:t>
      </w:r>
      <w:r w:rsidR="00C70360" w:rsidRPr="00C65E6D">
        <w:rPr>
          <w:rFonts w:ascii="Times New Roman" w:hAnsi="Times New Roman" w:cs="Times New Roman"/>
          <w:b/>
          <w:bCs/>
          <w:iCs/>
          <w:sz w:val="28"/>
          <w:szCs w:val="28"/>
        </w:rPr>
        <w:t xml:space="preserve">Xác định vấn đề </w:t>
      </w:r>
      <w:r w:rsidR="00B76FA4">
        <w:rPr>
          <w:rFonts w:ascii="Times New Roman" w:hAnsi="Times New Roman" w:cs="Times New Roman"/>
          <w:b/>
          <w:bCs/>
          <w:iCs/>
          <w:sz w:val="28"/>
          <w:szCs w:val="28"/>
          <w:lang w:val="en-US"/>
        </w:rPr>
        <w:t>và mục tiêu giải quyết vấn đề</w:t>
      </w:r>
    </w:p>
    <w:p w14:paraId="1D60FAD9" w14:textId="786329C0" w:rsidR="00B77EF5" w:rsidRPr="00B77EF5" w:rsidRDefault="00B77EF5" w:rsidP="005E3CAE">
      <w:pPr>
        <w:tabs>
          <w:tab w:val="right" w:leader="dot" w:pos="7920"/>
        </w:tabs>
        <w:spacing w:before="60" w:after="60" w:line="276" w:lineRule="auto"/>
        <w:ind w:firstLine="567"/>
        <w:rPr>
          <w:rFonts w:ascii="Times New Roman" w:hAnsi="Times New Roman" w:cs="Times New Roman"/>
          <w:b/>
          <w:bCs/>
          <w:i/>
          <w:sz w:val="28"/>
          <w:szCs w:val="28"/>
        </w:rPr>
      </w:pPr>
      <w:r w:rsidRPr="00B77EF5">
        <w:rPr>
          <w:rFonts w:ascii="Times New Roman" w:hAnsi="Times New Roman" w:cs="Times New Roman"/>
          <w:b/>
          <w:bCs/>
          <w:i/>
          <w:sz w:val="28"/>
          <w:szCs w:val="28"/>
          <w:lang w:val="en-US"/>
        </w:rPr>
        <w:t>1.1.1. Xác định vấn đề</w:t>
      </w:r>
    </w:p>
    <w:p w14:paraId="598CD530" w14:textId="4666719C" w:rsidR="00C873F9" w:rsidRDefault="00C873F9" w:rsidP="005E3CAE">
      <w:pPr>
        <w:spacing w:before="60" w:after="60" w:line="276"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Trước đây, Ủy ban nhân dân thành phố đã ban hành Quyết định số 162/2004/QĐ-UBND quy định về chế độ khen thưởng học sinh giỏi đạt giải trong các kỳ thi, giáo viên đạt giải trong các kỳ thi và giáo viên có công đào tạo, bồi dưỡng học sinh giỏi đạt giải trong các kỳ thi. Căn cứ Khoản 5 và Khoản 6 Quyết định quy định:</w:t>
      </w:r>
    </w:p>
    <w:p w14:paraId="0ADB8827" w14:textId="202E2C01" w:rsidR="00C873F9" w:rsidRPr="00196164" w:rsidRDefault="00C873F9" w:rsidP="005E3CAE">
      <w:pPr>
        <w:spacing w:before="60" w:after="60" w:line="276" w:lineRule="auto"/>
        <w:ind w:firstLine="567"/>
        <w:jc w:val="both"/>
        <w:rPr>
          <w:rFonts w:ascii="Times New Roman" w:hAnsi="Times New Roman" w:cs="Times New Roman"/>
          <w:i/>
          <w:iCs/>
          <w:sz w:val="28"/>
          <w:szCs w:val="28"/>
        </w:rPr>
      </w:pPr>
      <w:r w:rsidRPr="00196164">
        <w:rPr>
          <w:rFonts w:ascii="Times New Roman" w:hAnsi="Times New Roman" w:cs="Times New Roman"/>
          <w:i/>
          <w:iCs/>
          <w:sz w:val="28"/>
          <w:szCs w:val="28"/>
          <w:lang w:val="en-US"/>
        </w:rPr>
        <w:t>“</w:t>
      </w:r>
      <w:r w:rsidRPr="00196164">
        <w:rPr>
          <w:rFonts w:ascii="Times New Roman" w:hAnsi="Times New Roman" w:cs="Times New Roman"/>
          <w:i/>
          <w:iCs/>
          <w:sz w:val="28"/>
          <w:szCs w:val="28"/>
        </w:rPr>
        <w:t>5. Đối với học sinh đạt giải Thể dục</w:t>
      </w:r>
      <w:r w:rsidR="00935F50">
        <w:rPr>
          <w:rFonts w:ascii="Times New Roman" w:hAnsi="Times New Roman" w:cs="Times New Roman"/>
          <w:i/>
          <w:iCs/>
          <w:sz w:val="28"/>
          <w:szCs w:val="28"/>
          <w:lang w:val="en-US"/>
        </w:rPr>
        <w:t xml:space="preserve"> </w:t>
      </w:r>
      <w:r w:rsidRPr="00196164">
        <w:rPr>
          <w:rFonts w:ascii="Times New Roman" w:hAnsi="Times New Roman" w:cs="Times New Roman"/>
          <w:i/>
          <w:iCs/>
          <w:sz w:val="28"/>
          <w:szCs w:val="28"/>
        </w:rPr>
        <w:t>-</w:t>
      </w:r>
      <w:r w:rsidR="00935F50">
        <w:rPr>
          <w:rFonts w:ascii="Times New Roman" w:hAnsi="Times New Roman" w:cs="Times New Roman"/>
          <w:i/>
          <w:iCs/>
          <w:sz w:val="28"/>
          <w:szCs w:val="28"/>
          <w:lang w:val="en-US"/>
        </w:rPr>
        <w:t xml:space="preserve"> </w:t>
      </w:r>
      <w:r w:rsidRPr="00196164">
        <w:rPr>
          <w:rFonts w:ascii="Times New Roman" w:hAnsi="Times New Roman" w:cs="Times New Roman"/>
          <w:i/>
          <w:iCs/>
          <w:sz w:val="28"/>
          <w:szCs w:val="28"/>
        </w:rPr>
        <w:t xml:space="preserve">Thể thao cấp toàn quốc: </w:t>
      </w:r>
    </w:p>
    <w:p w14:paraId="2303015C" w14:textId="265AF529" w:rsidR="00C873F9" w:rsidRPr="00196164" w:rsidRDefault="00C873F9" w:rsidP="005E3CAE">
      <w:pPr>
        <w:spacing w:before="60" w:after="60" w:line="276" w:lineRule="auto"/>
        <w:ind w:firstLine="567"/>
        <w:jc w:val="both"/>
        <w:rPr>
          <w:rFonts w:ascii="Times New Roman" w:hAnsi="Times New Roman" w:cs="Times New Roman"/>
          <w:i/>
          <w:iCs/>
          <w:sz w:val="28"/>
          <w:szCs w:val="28"/>
        </w:rPr>
      </w:pPr>
      <w:r w:rsidRPr="00196164">
        <w:rPr>
          <w:rFonts w:ascii="Times New Roman" w:hAnsi="Times New Roman" w:cs="Times New Roman"/>
          <w:i/>
          <w:iCs/>
          <w:sz w:val="28"/>
          <w:szCs w:val="28"/>
        </w:rPr>
        <w:t>5.1- Được Ủy ban nhân dân thành phố tặng Bằng khen kèm tiền thưởng cho mỗi em và mỗi Đội tuyển đạt Huy chương Vàng, cụ thể như sau:</w:t>
      </w:r>
    </w:p>
    <w:p w14:paraId="4557DAF2" w14:textId="77777777" w:rsidR="00C873F9" w:rsidRPr="00196164" w:rsidRDefault="00C873F9" w:rsidP="005E3CAE">
      <w:pPr>
        <w:spacing w:before="60" w:after="60" w:line="276" w:lineRule="auto"/>
        <w:ind w:firstLine="567"/>
        <w:jc w:val="both"/>
        <w:rPr>
          <w:rFonts w:ascii="Times New Roman" w:hAnsi="Times New Roman" w:cs="Times New Roman"/>
          <w:i/>
          <w:iCs/>
          <w:sz w:val="28"/>
          <w:szCs w:val="28"/>
        </w:rPr>
      </w:pPr>
      <w:r w:rsidRPr="00196164">
        <w:rPr>
          <w:rFonts w:ascii="Times New Roman" w:hAnsi="Times New Roman" w:cs="Times New Roman"/>
          <w:i/>
          <w:iCs/>
          <w:sz w:val="28"/>
          <w:szCs w:val="28"/>
        </w:rPr>
        <w:t>a) 750.000 đồng/học sinh.</w:t>
      </w:r>
    </w:p>
    <w:p w14:paraId="56775C6A" w14:textId="77777777" w:rsidR="00C873F9" w:rsidRPr="00196164" w:rsidRDefault="00C873F9" w:rsidP="005E3CAE">
      <w:pPr>
        <w:spacing w:before="60" w:after="60" w:line="276" w:lineRule="auto"/>
        <w:ind w:firstLine="567"/>
        <w:jc w:val="both"/>
        <w:rPr>
          <w:rFonts w:ascii="Times New Roman" w:hAnsi="Times New Roman" w:cs="Times New Roman"/>
          <w:i/>
          <w:iCs/>
          <w:sz w:val="28"/>
          <w:szCs w:val="28"/>
        </w:rPr>
      </w:pPr>
      <w:r w:rsidRPr="00196164">
        <w:rPr>
          <w:rFonts w:ascii="Times New Roman" w:hAnsi="Times New Roman" w:cs="Times New Roman"/>
          <w:i/>
          <w:iCs/>
          <w:sz w:val="28"/>
          <w:szCs w:val="28"/>
        </w:rPr>
        <w:t xml:space="preserve">b) 1.500.000 đồng/đội. </w:t>
      </w:r>
    </w:p>
    <w:p w14:paraId="3C213AEE" w14:textId="6E9115E3" w:rsidR="00C873F9" w:rsidRPr="00196164" w:rsidRDefault="00C873F9" w:rsidP="005E3CAE">
      <w:pPr>
        <w:spacing w:before="60" w:after="60" w:line="276" w:lineRule="auto"/>
        <w:ind w:firstLine="567"/>
        <w:jc w:val="both"/>
        <w:rPr>
          <w:rFonts w:ascii="Times New Roman" w:hAnsi="Times New Roman" w:cs="Times New Roman"/>
          <w:i/>
          <w:iCs/>
          <w:sz w:val="28"/>
          <w:szCs w:val="28"/>
        </w:rPr>
      </w:pPr>
      <w:r w:rsidRPr="00196164">
        <w:rPr>
          <w:rFonts w:ascii="Times New Roman" w:hAnsi="Times New Roman" w:cs="Times New Roman"/>
          <w:i/>
          <w:iCs/>
          <w:sz w:val="28"/>
          <w:szCs w:val="28"/>
        </w:rPr>
        <w:t xml:space="preserve">5.2- Đối với những học sinh và Đội tuyển đạt Huy chương Bạc, Huy chương Đồng, Ủy ban nhân dân thành phố giao cho Giám đốc Sở Giáo dục và Đào tạo tặng </w:t>
      </w:r>
      <w:r w:rsidRPr="00196164">
        <w:rPr>
          <w:rFonts w:ascii="Times New Roman" w:hAnsi="Times New Roman" w:cs="Times New Roman"/>
          <w:i/>
          <w:iCs/>
          <w:sz w:val="28"/>
          <w:szCs w:val="28"/>
        </w:rPr>
        <w:lastRenderedPageBreak/>
        <w:t xml:space="preserve">Giấy khen kèm tiền thưởng, cụ thể như sau: </w:t>
      </w:r>
    </w:p>
    <w:p w14:paraId="61DE8FEE" w14:textId="1450EE0D" w:rsidR="00C873F9" w:rsidRPr="00196164" w:rsidRDefault="00C873F9" w:rsidP="005E3CAE">
      <w:pPr>
        <w:spacing w:before="60" w:after="60" w:line="276" w:lineRule="auto"/>
        <w:ind w:firstLine="567"/>
        <w:jc w:val="both"/>
        <w:rPr>
          <w:rFonts w:ascii="Times New Roman" w:hAnsi="Times New Roman" w:cs="Times New Roman"/>
          <w:i/>
          <w:iCs/>
          <w:sz w:val="28"/>
          <w:szCs w:val="28"/>
        </w:rPr>
      </w:pPr>
      <w:r w:rsidRPr="00196164">
        <w:rPr>
          <w:rFonts w:ascii="Times New Roman" w:hAnsi="Times New Roman" w:cs="Times New Roman"/>
          <w:i/>
          <w:iCs/>
          <w:sz w:val="28"/>
          <w:szCs w:val="28"/>
        </w:rPr>
        <w:t>a) Huy chương Bạc: 500.000 đồng/học sinh;1.000.000 đồng/đội.</w:t>
      </w:r>
    </w:p>
    <w:p w14:paraId="324484A3" w14:textId="54E1F520" w:rsidR="00C873F9" w:rsidRPr="00196164" w:rsidRDefault="00C873F9" w:rsidP="005E3CAE">
      <w:pPr>
        <w:spacing w:before="60" w:after="60" w:line="276" w:lineRule="auto"/>
        <w:ind w:firstLine="567"/>
        <w:jc w:val="both"/>
        <w:rPr>
          <w:rFonts w:ascii="Times New Roman" w:hAnsi="Times New Roman" w:cs="Times New Roman"/>
          <w:i/>
          <w:iCs/>
          <w:sz w:val="28"/>
          <w:szCs w:val="28"/>
        </w:rPr>
      </w:pPr>
      <w:r w:rsidRPr="00196164">
        <w:rPr>
          <w:rFonts w:ascii="Times New Roman" w:hAnsi="Times New Roman" w:cs="Times New Roman"/>
          <w:i/>
          <w:iCs/>
          <w:sz w:val="28"/>
          <w:szCs w:val="28"/>
        </w:rPr>
        <w:t xml:space="preserve">b) Huy chương Đồng: </w:t>
      </w:r>
      <w:r w:rsidRPr="00935F50">
        <w:rPr>
          <w:rFonts w:ascii="Times New Roman" w:hAnsi="Times New Roman" w:cs="Times New Roman"/>
          <w:i/>
          <w:iCs/>
          <w:color w:val="auto"/>
          <w:sz w:val="28"/>
          <w:szCs w:val="28"/>
        </w:rPr>
        <w:t>350.000 đồng/học sinh;</w:t>
      </w:r>
      <w:r w:rsidR="00935F50" w:rsidRPr="00935F50">
        <w:rPr>
          <w:rFonts w:ascii="Times New Roman" w:hAnsi="Times New Roman" w:cs="Times New Roman"/>
          <w:i/>
          <w:iCs/>
          <w:color w:val="auto"/>
          <w:sz w:val="28"/>
          <w:szCs w:val="28"/>
          <w:lang w:val="en-US"/>
        </w:rPr>
        <w:t>700.000</w:t>
      </w:r>
      <w:r w:rsidR="00935F50">
        <w:rPr>
          <w:rFonts w:ascii="Times New Roman" w:hAnsi="Times New Roman" w:cs="Times New Roman"/>
          <w:i/>
          <w:iCs/>
          <w:color w:val="auto"/>
          <w:sz w:val="28"/>
          <w:szCs w:val="28"/>
          <w:lang w:val="en-US"/>
        </w:rPr>
        <w:t xml:space="preserve"> </w:t>
      </w:r>
      <w:r w:rsidRPr="00935F50">
        <w:rPr>
          <w:rFonts w:ascii="Times New Roman" w:hAnsi="Times New Roman" w:cs="Times New Roman"/>
          <w:i/>
          <w:iCs/>
          <w:color w:val="auto"/>
          <w:sz w:val="28"/>
          <w:szCs w:val="28"/>
        </w:rPr>
        <w:t>đồng/đội.</w:t>
      </w:r>
      <w:r w:rsidRPr="00196164">
        <w:rPr>
          <w:rFonts w:ascii="Times New Roman" w:hAnsi="Times New Roman" w:cs="Times New Roman"/>
          <w:i/>
          <w:iCs/>
          <w:sz w:val="28"/>
          <w:szCs w:val="28"/>
        </w:rPr>
        <w:t xml:space="preserve"> </w:t>
      </w:r>
    </w:p>
    <w:p w14:paraId="09A13FA1" w14:textId="32C46611" w:rsidR="00C873F9" w:rsidRPr="00196164" w:rsidRDefault="00C873F9" w:rsidP="005E3CAE">
      <w:pPr>
        <w:spacing w:before="60" w:after="60" w:line="276" w:lineRule="auto"/>
        <w:ind w:left="78" w:firstLine="567"/>
        <w:jc w:val="both"/>
        <w:rPr>
          <w:rFonts w:ascii="Times New Roman" w:hAnsi="Times New Roman" w:cs="Times New Roman"/>
          <w:i/>
          <w:iCs/>
          <w:sz w:val="28"/>
          <w:szCs w:val="28"/>
          <w:lang w:val="en-US"/>
        </w:rPr>
      </w:pPr>
      <w:r w:rsidRPr="00196164">
        <w:rPr>
          <w:rFonts w:ascii="Times New Roman" w:hAnsi="Times New Roman" w:cs="Times New Roman"/>
          <w:i/>
          <w:iCs/>
          <w:sz w:val="28"/>
          <w:szCs w:val="28"/>
        </w:rPr>
        <w:t>6. Đối với các học sinh đạt giải trong các kỳ thi vẽ tranh thiếu nhi quốc tế, trong các kỳ thi viết thư quốc tế do tổ chức liên minh bưu chính thế giới (</w:t>
      </w:r>
      <w:r w:rsidR="00935F50">
        <w:rPr>
          <w:rFonts w:ascii="Times New Roman" w:hAnsi="Times New Roman" w:cs="Times New Roman"/>
          <w:i/>
          <w:iCs/>
          <w:sz w:val="28"/>
          <w:szCs w:val="28"/>
          <w:lang w:val="en-US"/>
        </w:rPr>
        <w:t>UPU</w:t>
      </w:r>
      <w:r w:rsidRPr="00196164">
        <w:rPr>
          <w:rFonts w:ascii="Times New Roman" w:hAnsi="Times New Roman" w:cs="Times New Roman"/>
          <w:i/>
          <w:iCs/>
          <w:sz w:val="28"/>
          <w:szCs w:val="28"/>
        </w:rPr>
        <w:t>) tổ chức và các kỳ thi khác không thường xuyên hàng năm: Ủy ban nhân dân thành phố giao cho Giám đốc Sở Giáo dục và Đào tạo và Thường trực Hội đồng Thi đua và Khen thưởng thành phố xem xét, quyết định các hình thức khen thưởng mức tiền thưởng tương ứng với các giải trong quy chế này</w:t>
      </w:r>
      <w:r w:rsidRPr="00196164">
        <w:rPr>
          <w:rFonts w:ascii="Times New Roman" w:hAnsi="Times New Roman" w:cs="Times New Roman"/>
          <w:i/>
          <w:iCs/>
          <w:sz w:val="28"/>
          <w:szCs w:val="28"/>
          <w:lang w:val="en-US"/>
        </w:rPr>
        <w:t>”</w:t>
      </w:r>
      <w:r w:rsidR="00196164">
        <w:rPr>
          <w:rFonts w:ascii="Times New Roman" w:hAnsi="Times New Roman" w:cs="Times New Roman"/>
          <w:i/>
          <w:iCs/>
          <w:sz w:val="28"/>
          <w:szCs w:val="28"/>
          <w:lang w:val="en-US"/>
        </w:rPr>
        <w:t>.</w:t>
      </w:r>
    </w:p>
    <w:p w14:paraId="0D1F8BDE" w14:textId="2A063403" w:rsidR="00C873F9" w:rsidRPr="000A2475" w:rsidRDefault="00C873F9" w:rsidP="005E3CAE">
      <w:pPr>
        <w:spacing w:before="60" w:after="60" w:line="276" w:lineRule="auto"/>
        <w:ind w:firstLine="567"/>
        <w:jc w:val="both"/>
        <w:rPr>
          <w:rFonts w:ascii="Times New Roman" w:hAnsi="Times New Roman" w:cs="Times New Roman"/>
          <w:sz w:val="28"/>
          <w:szCs w:val="28"/>
        </w:rPr>
      </w:pPr>
      <w:r w:rsidRPr="000A2475">
        <w:rPr>
          <w:rFonts w:ascii="Times New Roman" w:hAnsi="Times New Roman" w:cs="Times New Roman"/>
          <w:sz w:val="28"/>
          <w:szCs w:val="28"/>
        </w:rPr>
        <w:t>Việc quy định mức thưởng và chế độ khen thưởng cho học sinh và giáo viên</w:t>
      </w:r>
      <w:r>
        <w:rPr>
          <w:rFonts w:ascii="Times New Roman" w:hAnsi="Times New Roman" w:cs="Times New Roman"/>
          <w:sz w:val="28"/>
          <w:szCs w:val="28"/>
          <w:lang w:val="en-US"/>
        </w:rPr>
        <w:t xml:space="preserve"> tại </w:t>
      </w:r>
      <w:r w:rsidRPr="007613A7">
        <w:rPr>
          <w:rFonts w:ascii="Times New Roman" w:hAnsi="Times New Roman" w:cs="Times New Roman"/>
          <w:sz w:val="28"/>
          <w:szCs w:val="28"/>
        </w:rPr>
        <w:t xml:space="preserve">Quyết định số </w:t>
      </w:r>
      <w:r w:rsidRPr="007613A7">
        <w:rPr>
          <w:rFonts w:ascii="Times New Roman" w:hAnsi="Times New Roman" w:cs="Times New Roman"/>
          <w:sz w:val="28"/>
          <w:szCs w:val="28"/>
          <w:lang w:val="en-US"/>
        </w:rPr>
        <w:t>162/2004/QĐ-UBND</w:t>
      </w:r>
      <w:r>
        <w:rPr>
          <w:rFonts w:ascii="Times New Roman" w:hAnsi="Times New Roman" w:cs="Times New Roman"/>
          <w:sz w:val="28"/>
          <w:szCs w:val="28"/>
          <w:lang w:val="en-US"/>
        </w:rPr>
        <w:t xml:space="preserve"> là</w:t>
      </w:r>
      <w:r w:rsidRPr="000A2475">
        <w:rPr>
          <w:rFonts w:ascii="Times New Roman" w:hAnsi="Times New Roman" w:cs="Times New Roman"/>
          <w:sz w:val="28"/>
          <w:szCs w:val="28"/>
        </w:rPr>
        <w:t xml:space="preserve"> dựa trên mức lương cơ sở nhưng từ năm 2004 đến nay, đã có đến 1</w:t>
      </w:r>
      <w:r>
        <w:rPr>
          <w:rFonts w:ascii="Times New Roman" w:hAnsi="Times New Roman" w:cs="Times New Roman"/>
          <w:sz w:val="28"/>
          <w:szCs w:val="28"/>
          <w:lang w:val="en-US"/>
        </w:rPr>
        <w:t>3</w:t>
      </w:r>
      <w:r w:rsidRPr="000A2475">
        <w:rPr>
          <w:rFonts w:ascii="Times New Roman" w:hAnsi="Times New Roman" w:cs="Times New Roman"/>
          <w:sz w:val="28"/>
          <w:szCs w:val="28"/>
        </w:rPr>
        <w:t xml:space="preserve"> lần thay đổi mức lương cơ sở, từ mức 290.000 đồng (năm 2004) lên đến </w:t>
      </w:r>
      <w:r>
        <w:rPr>
          <w:rFonts w:ascii="Times New Roman" w:hAnsi="Times New Roman" w:cs="Times New Roman"/>
          <w:sz w:val="28"/>
          <w:szCs w:val="28"/>
          <w:lang w:val="en-US"/>
        </w:rPr>
        <w:t>1.800.000</w:t>
      </w:r>
      <w:r w:rsidRPr="000A2475">
        <w:rPr>
          <w:rFonts w:ascii="Times New Roman" w:hAnsi="Times New Roman" w:cs="Times New Roman"/>
          <w:sz w:val="28"/>
          <w:szCs w:val="28"/>
        </w:rPr>
        <w:t xml:space="preserve"> đồng (ngày 01 tháng 7 năm 20</w:t>
      </w:r>
      <w:r w:rsidR="001C4BEA">
        <w:rPr>
          <w:rFonts w:ascii="Times New Roman" w:hAnsi="Times New Roman" w:cs="Times New Roman"/>
          <w:sz w:val="28"/>
          <w:szCs w:val="28"/>
          <w:lang w:val="en-US"/>
        </w:rPr>
        <w:t>22</w:t>
      </w:r>
      <w:r w:rsidRPr="000A2475">
        <w:rPr>
          <w:rFonts w:ascii="Times New Roman" w:hAnsi="Times New Roman" w:cs="Times New Roman"/>
          <w:sz w:val="28"/>
          <w:szCs w:val="28"/>
        </w:rPr>
        <w:t xml:space="preserve">). </w:t>
      </w:r>
    </w:p>
    <w:p w14:paraId="0A12B1DF" w14:textId="1133E350" w:rsidR="00C873F9" w:rsidRDefault="00C873F9" w:rsidP="005E3CAE">
      <w:pPr>
        <w:spacing w:before="60" w:after="60" w:line="276" w:lineRule="auto"/>
        <w:ind w:firstLine="567"/>
        <w:jc w:val="both"/>
        <w:rPr>
          <w:rFonts w:ascii="Times New Roman" w:hAnsi="Times New Roman" w:cs="Times New Roman"/>
          <w:sz w:val="28"/>
          <w:szCs w:val="28"/>
          <w:lang w:val="en-US"/>
        </w:rPr>
      </w:pPr>
      <w:r w:rsidRPr="007613A7">
        <w:rPr>
          <w:rFonts w:ascii="Times New Roman" w:hAnsi="Times New Roman" w:cs="Times New Roman"/>
          <w:sz w:val="28"/>
          <w:szCs w:val="28"/>
          <w:lang w:val="en-US"/>
        </w:rPr>
        <w:t xml:space="preserve">Sau khi Hội đồng nhân dân Thành phố ban hành Nghị quyết 02/2021/NQ-HĐND thì </w:t>
      </w:r>
      <w:r w:rsidRPr="007613A7">
        <w:rPr>
          <w:rFonts w:ascii="Times New Roman" w:hAnsi="Times New Roman" w:cs="Times New Roman"/>
          <w:sz w:val="28"/>
          <w:szCs w:val="28"/>
        </w:rPr>
        <w:t xml:space="preserve">Quyết định số </w:t>
      </w:r>
      <w:r w:rsidRPr="007613A7">
        <w:rPr>
          <w:rFonts w:ascii="Times New Roman" w:hAnsi="Times New Roman" w:cs="Times New Roman"/>
          <w:sz w:val="28"/>
          <w:szCs w:val="28"/>
          <w:lang w:val="en-US"/>
        </w:rPr>
        <w:t>162/2004/QĐ-UBND đã bị bãi bỏ bởi Quyết định số 09/2022/QĐ-UBND ngày 01/4/2022 của Ủy ban nhân dân Thành phố. Hiện nay, Nghị quyết 02 mới chỉ quy định mức tiền thưởng khuyến khích cho học sinh</w:t>
      </w:r>
      <w:r w:rsidRPr="007613A7">
        <w:rPr>
          <w:rFonts w:ascii="Times New Roman" w:hAnsi="Times New Roman" w:cs="Times New Roman"/>
          <w:sz w:val="28"/>
          <w:szCs w:val="28"/>
          <w:shd w:val="clear" w:color="auto" w:fill="FFFFFF"/>
        </w:rPr>
        <w:t>, học viên đoạt giải trong các kỳ thi Olympic quốc tế các môn học, thi nghiên cứu khoa học kỹ thuật quốc tế và tương đương</w:t>
      </w:r>
      <w:r w:rsidRPr="007613A7">
        <w:rPr>
          <w:rFonts w:ascii="Times New Roman" w:hAnsi="Times New Roman" w:cs="Times New Roman"/>
          <w:sz w:val="28"/>
          <w:szCs w:val="28"/>
          <w:shd w:val="clear" w:color="auto" w:fill="FFFFFF"/>
          <w:lang w:val="en-US"/>
        </w:rPr>
        <w:t xml:space="preserve">; </w:t>
      </w:r>
      <w:r w:rsidRPr="007613A7">
        <w:rPr>
          <w:rFonts w:ascii="Times New Roman" w:hAnsi="Times New Roman" w:cs="Times New Roman"/>
          <w:sz w:val="28"/>
          <w:szCs w:val="28"/>
          <w:shd w:val="clear" w:color="auto" w:fill="FFFFFF"/>
        </w:rPr>
        <w:t>Học sinh, học viên đoạt giải trong các kỳ thi Olympic khu vực các môn học, thi nghiên cứu khoa học kỹ thuật khu vực và tương đương</w:t>
      </w:r>
      <w:r w:rsidRPr="007613A7">
        <w:rPr>
          <w:rFonts w:ascii="Times New Roman" w:hAnsi="Times New Roman" w:cs="Times New Roman"/>
          <w:sz w:val="28"/>
          <w:szCs w:val="28"/>
          <w:shd w:val="clear" w:color="auto" w:fill="FFFFFF"/>
          <w:lang w:val="en-US"/>
        </w:rPr>
        <w:t xml:space="preserve">; </w:t>
      </w:r>
      <w:r w:rsidRPr="007613A7">
        <w:rPr>
          <w:rFonts w:ascii="Times New Roman" w:hAnsi="Times New Roman" w:cs="Times New Roman"/>
          <w:sz w:val="28"/>
          <w:szCs w:val="28"/>
          <w:shd w:val="clear" w:color="auto" w:fill="FFFFFF"/>
        </w:rPr>
        <w:t>Học sinh, học viên đoạt giải trong các kỳ thi học sinh giỏi quốc gia</w:t>
      </w:r>
      <w:r w:rsidRPr="007613A7">
        <w:rPr>
          <w:rFonts w:ascii="Times New Roman" w:hAnsi="Times New Roman" w:cs="Times New Roman"/>
          <w:sz w:val="28"/>
          <w:szCs w:val="28"/>
          <w:shd w:val="clear" w:color="auto" w:fill="FFFFFF"/>
          <w:lang w:val="en-US"/>
        </w:rPr>
        <w:t>; h</w:t>
      </w:r>
      <w:r w:rsidRPr="007613A7">
        <w:rPr>
          <w:rFonts w:ascii="Times New Roman" w:hAnsi="Times New Roman" w:cs="Times New Roman"/>
          <w:sz w:val="28"/>
          <w:szCs w:val="28"/>
          <w:shd w:val="clear" w:color="auto" w:fill="FFFFFF"/>
        </w:rPr>
        <w:t>ọc sinh, học viên đoạt giải Nhất trong các kỳ thi học sinh giỏi cấp thành phố</w:t>
      </w:r>
      <w:r w:rsidRPr="007613A7">
        <w:rPr>
          <w:rFonts w:ascii="Times New Roman" w:hAnsi="Times New Roman" w:cs="Times New Roman"/>
          <w:sz w:val="28"/>
          <w:szCs w:val="28"/>
          <w:shd w:val="clear" w:color="auto" w:fill="FFFFFF"/>
          <w:lang w:val="en-US"/>
        </w:rPr>
        <w:t xml:space="preserve">; </w:t>
      </w:r>
      <w:r w:rsidRPr="007613A7">
        <w:rPr>
          <w:rFonts w:ascii="Times New Roman" w:hAnsi="Times New Roman" w:cs="Times New Roman"/>
          <w:sz w:val="28"/>
          <w:szCs w:val="28"/>
          <w:shd w:val="clear" w:color="auto" w:fill="FFFFFF"/>
        </w:rPr>
        <w:t>Giáo viên đoạt giải trong các kỳ thi quốc tế</w:t>
      </w:r>
      <w:r w:rsidRPr="007613A7">
        <w:rPr>
          <w:rFonts w:ascii="Times New Roman" w:hAnsi="Times New Roman" w:cs="Times New Roman"/>
          <w:sz w:val="28"/>
          <w:szCs w:val="28"/>
          <w:shd w:val="clear" w:color="auto" w:fill="FFFFFF"/>
          <w:lang w:val="en-US"/>
        </w:rPr>
        <w:t xml:space="preserve">, kỳ thi khu vực, kỳ thi quốc gia, giải </w:t>
      </w:r>
      <w:r w:rsidRPr="007613A7">
        <w:rPr>
          <w:rFonts w:ascii="Times New Roman" w:hAnsi="Times New Roman" w:cs="Times New Roman"/>
          <w:sz w:val="28"/>
          <w:szCs w:val="28"/>
          <w:shd w:val="clear" w:color="auto" w:fill="FFFFFF"/>
        </w:rPr>
        <w:t>Nhất trong các kỳ thi cấp thành phố</w:t>
      </w:r>
      <w:r>
        <w:rPr>
          <w:rFonts w:ascii="Times New Roman" w:hAnsi="Times New Roman" w:cs="Times New Roman"/>
          <w:sz w:val="28"/>
          <w:szCs w:val="28"/>
          <w:shd w:val="clear" w:color="auto" w:fill="FFFFFF"/>
          <w:lang w:val="en-US"/>
        </w:rPr>
        <w:t xml:space="preserve">. Nghị quyết số 02 chưa quy định mức tiền thưởng khuyến khích cho học sinh, học viên đoạt các giải Thành phố và quốc gia </w:t>
      </w:r>
      <w:r w:rsidRPr="00E96015">
        <w:rPr>
          <w:rFonts w:ascii="Times New Roman" w:hAnsi="Times New Roman" w:cs="Times New Roman"/>
          <w:sz w:val="28"/>
          <w:szCs w:val="28"/>
        </w:rPr>
        <w:t>trong lĩnh vực thể dục</w:t>
      </w:r>
      <w:r>
        <w:rPr>
          <w:rFonts w:ascii="Times New Roman" w:hAnsi="Times New Roman" w:cs="Times New Roman"/>
          <w:sz w:val="28"/>
          <w:szCs w:val="28"/>
          <w:lang w:val="en-US"/>
        </w:rPr>
        <w:t xml:space="preserve"> -</w:t>
      </w:r>
      <w:r w:rsidRPr="00E96015">
        <w:rPr>
          <w:rFonts w:ascii="Times New Roman" w:hAnsi="Times New Roman" w:cs="Times New Roman"/>
          <w:sz w:val="28"/>
          <w:szCs w:val="28"/>
        </w:rPr>
        <w:t xml:space="preserve"> thể thao, </w:t>
      </w:r>
      <w:r>
        <w:rPr>
          <w:rFonts w:ascii="Times New Roman" w:hAnsi="Times New Roman" w:cs="Times New Roman"/>
          <w:sz w:val="28"/>
          <w:szCs w:val="28"/>
          <w:lang w:val="en-US"/>
        </w:rPr>
        <w:t xml:space="preserve">văn hóa - </w:t>
      </w:r>
      <w:r w:rsidRPr="00E96015">
        <w:rPr>
          <w:rFonts w:ascii="Times New Roman" w:hAnsi="Times New Roman" w:cs="Times New Roman"/>
          <w:sz w:val="28"/>
          <w:szCs w:val="28"/>
        </w:rPr>
        <w:t>văn nghệ</w:t>
      </w:r>
      <w:r>
        <w:rPr>
          <w:rFonts w:ascii="Times New Roman" w:hAnsi="Times New Roman" w:cs="Times New Roman"/>
          <w:sz w:val="28"/>
          <w:szCs w:val="28"/>
          <w:lang w:val="en-US"/>
        </w:rPr>
        <w:t>,</w:t>
      </w:r>
      <w:r w:rsidRPr="00E96015">
        <w:rPr>
          <w:rFonts w:ascii="Times New Roman" w:hAnsi="Times New Roman" w:cs="Times New Roman"/>
          <w:sz w:val="28"/>
          <w:szCs w:val="28"/>
        </w:rPr>
        <w:t xml:space="preserve"> ý tưởng khởi nghiệp</w:t>
      </w:r>
      <w:r w:rsidR="001C4BEA">
        <w:rPr>
          <w:rFonts w:ascii="Times New Roman" w:hAnsi="Times New Roman" w:cs="Times New Roman"/>
          <w:sz w:val="28"/>
          <w:szCs w:val="28"/>
          <w:lang w:val="en-US"/>
        </w:rPr>
        <w:t>.</w:t>
      </w:r>
    </w:p>
    <w:p w14:paraId="5A3BF20F" w14:textId="77777777" w:rsidR="0080386A" w:rsidRPr="0080386A" w:rsidRDefault="0080386A" w:rsidP="005E3CAE">
      <w:pPr>
        <w:spacing w:before="60" w:after="60" w:line="276" w:lineRule="auto"/>
        <w:ind w:right="-142" w:firstLine="709"/>
        <w:jc w:val="both"/>
        <w:rPr>
          <w:rFonts w:ascii="Times New Roman" w:hAnsi="Times New Roman" w:cs="Times New Roman"/>
          <w:sz w:val="28"/>
          <w:szCs w:val="28"/>
        </w:rPr>
      </w:pPr>
      <w:r w:rsidRPr="0080386A">
        <w:rPr>
          <w:rFonts w:ascii="Times New Roman" w:hAnsi="Times New Roman" w:cs="Times New Roman"/>
          <w:sz w:val="28"/>
          <w:szCs w:val="28"/>
        </w:rPr>
        <w:t xml:space="preserve">Luật Ban hành văn bản quy phạm pháp luật năm 2015 tại Khoản 4 Điều 27 quy định: </w:t>
      </w:r>
      <w:r w:rsidRPr="0080386A">
        <w:rPr>
          <w:rFonts w:ascii="Times New Roman" w:hAnsi="Times New Roman" w:cs="Times New Roman"/>
          <w:i/>
          <w:sz w:val="28"/>
          <w:szCs w:val="28"/>
        </w:rPr>
        <w:t>“Hội đồng nhân dân cấp tỉnh ban hành nghị quyết để quy định:</w:t>
      </w:r>
    </w:p>
    <w:p w14:paraId="48C20131" w14:textId="77777777" w:rsidR="0080386A" w:rsidRPr="0080386A" w:rsidRDefault="0080386A" w:rsidP="005E3CAE">
      <w:pPr>
        <w:spacing w:before="60" w:after="60" w:line="276" w:lineRule="auto"/>
        <w:ind w:right="-142" w:firstLine="709"/>
        <w:jc w:val="both"/>
        <w:rPr>
          <w:rFonts w:ascii="Times New Roman" w:hAnsi="Times New Roman" w:cs="Times New Roman"/>
          <w:sz w:val="28"/>
          <w:szCs w:val="28"/>
        </w:rPr>
      </w:pPr>
      <w:r w:rsidRPr="0080386A">
        <w:rPr>
          <w:rFonts w:ascii="Times New Roman" w:hAnsi="Times New Roman" w:cs="Times New Roman"/>
          <w:i/>
          <w:sz w:val="28"/>
          <w:szCs w:val="28"/>
        </w:rPr>
        <w:t>4. Biện pháp có tính chất đặc thù phù hợp với điều kiện phát triển kinh tế - xã hội của địa phương.”</w:t>
      </w:r>
    </w:p>
    <w:p w14:paraId="55B4832D" w14:textId="77777777" w:rsidR="0080386A" w:rsidRPr="0080386A" w:rsidRDefault="0080386A" w:rsidP="005E3CAE">
      <w:pPr>
        <w:spacing w:before="60" w:after="60" w:line="276" w:lineRule="auto"/>
        <w:ind w:right="-142" w:firstLine="709"/>
        <w:jc w:val="both"/>
        <w:rPr>
          <w:rFonts w:ascii="Times New Roman" w:hAnsi="Times New Roman" w:cs="Times New Roman"/>
          <w:sz w:val="28"/>
          <w:szCs w:val="28"/>
        </w:rPr>
      </w:pPr>
      <w:r w:rsidRPr="0080386A">
        <w:rPr>
          <w:rFonts w:ascii="Times New Roman" w:hAnsi="Times New Roman" w:cs="Times New Roman"/>
          <w:sz w:val="28"/>
          <w:szCs w:val="28"/>
        </w:rPr>
        <w:t xml:space="preserve">Luật Ngân sách Nhà nước điểm h, Khoản 9, Điều 30 quy định Hội đồng nhân dân cấp tỉnh: </w:t>
      </w:r>
      <w:r w:rsidRPr="0080386A">
        <w:rPr>
          <w:rFonts w:ascii="Times New Roman" w:hAnsi="Times New Roman" w:cs="Times New Roman"/>
          <w:i/>
          <w:sz w:val="28"/>
          <w:szCs w:val="28"/>
        </w:rPr>
        <w:t>‟Quyết định các chế độ chi ngân sách đối với một số nhiệm vụ chi có tính chất đặc thù ở địa phương ngoài các chế độ, tiêu chuẩn, định mức chi ngân sách do Chính phủ, Bộ trưởng Bộ Tài chính ban hành để thực hiện nhiệm vụ phát triển kinh tế - xã hội, bảo đảm trật tự, an toàn xã hội trên địa bàn, phù hợp với khả năng cân đối của ngân sách địa phương”.</w:t>
      </w:r>
    </w:p>
    <w:p w14:paraId="09192F0A" w14:textId="77777777" w:rsidR="0080386A" w:rsidRDefault="0080386A" w:rsidP="005E3CAE">
      <w:pPr>
        <w:spacing w:before="60" w:after="60" w:line="276" w:lineRule="auto"/>
        <w:ind w:right="-142" w:firstLine="709"/>
        <w:jc w:val="both"/>
        <w:rPr>
          <w:rFonts w:ascii="Times New Roman" w:hAnsi="Times New Roman" w:cs="Times New Roman"/>
          <w:i/>
          <w:sz w:val="28"/>
          <w:szCs w:val="28"/>
          <w:lang w:val="en-US"/>
        </w:rPr>
      </w:pPr>
      <w:r w:rsidRPr="0080386A">
        <w:rPr>
          <w:rFonts w:ascii="Times New Roman" w:hAnsi="Times New Roman" w:cs="Times New Roman"/>
          <w:sz w:val="28"/>
          <w:szCs w:val="28"/>
        </w:rPr>
        <w:t xml:space="preserve">Nghị định số 163/2016/NĐ-CP ngày 21 tháng 12 năm 2016 của Chính phủ tại Khoản 3 Điều 21  quy định chi tiết thi hành một số điều của Luật Ngân sách nhà nước </w:t>
      </w:r>
      <w:r w:rsidRPr="0080386A">
        <w:rPr>
          <w:rFonts w:ascii="Times New Roman" w:hAnsi="Times New Roman" w:cs="Times New Roman"/>
          <w:sz w:val="28"/>
          <w:szCs w:val="28"/>
        </w:rPr>
        <w:lastRenderedPageBreak/>
        <w:t>quy định về thẩm quyền của Hội đồng nhân dân cấp tỉnh quyết định định mức phân bổ và chế độ, tiêu chuẩn, định mức chi tiêu ngân sách</w:t>
      </w:r>
      <w:r w:rsidRPr="0080386A">
        <w:rPr>
          <w:rFonts w:ascii="Times New Roman" w:hAnsi="Times New Roman" w:cs="Times New Roman"/>
          <w:i/>
          <w:sz w:val="28"/>
          <w:szCs w:val="28"/>
        </w:rPr>
        <w:t>: “3. Quyết định các chế độ chi ngân sách đối với một số nhiệm vụ chi có tính chất đặc thù ở địa phương ngoài các chế độ, tiêu chuẩn, định mức chi tiêu do Chính phủ, Thủ tướng Chính phủ, Bộ trưởng Bộ Tài chính ban hành để thực hiện nhiệm vụ phát triển kinh tế - xã hội, bảo đảm trật tự, an toàn xã hội trên địa bàn, phù hợp với khả năng cân đối của ngân sách địa phương, ngân sách trung ương không hỗ trợ...”.</w:t>
      </w:r>
    </w:p>
    <w:p w14:paraId="7CD37A5F" w14:textId="3525811C" w:rsidR="00B77EF5" w:rsidRPr="00B77EF5" w:rsidRDefault="00B77EF5" w:rsidP="005E3CAE">
      <w:pPr>
        <w:spacing w:before="60" w:after="60" w:line="276" w:lineRule="auto"/>
        <w:ind w:right="-142" w:firstLine="709"/>
        <w:jc w:val="both"/>
        <w:rPr>
          <w:rFonts w:ascii="Times New Roman" w:hAnsi="Times New Roman" w:cs="Times New Roman"/>
          <w:b/>
          <w:bCs/>
          <w:i/>
          <w:sz w:val="28"/>
          <w:szCs w:val="28"/>
          <w:lang w:val="en-US"/>
        </w:rPr>
      </w:pPr>
      <w:r w:rsidRPr="00B77EF5">
        <w:rPr>
          <w:rFonts w:ascii="Times New Roman" w:hAnsi="Times New Roman" w:cs="Times New Roman"/>
          <w:b/>
          <w:bCs/>
          <w:i/>
          <w:sz w:val="28"/>
          <w:szCs w:val="28"/>
          <w:lang w:val="en-US"/>
        </w:rPr>
        <w:t>1.1.2. Mục tiêu giải quyết vấn đề</w:t>
      </w:r>
    </w:p>
    <w:p w14:paraId="736452FE" w14:textId="27E7F2FA" w:rsidR="00C82288" w:rsidRPr="000A2475" w:rsidRDefault="00FB3D71" w:rsidP="005E3CAE">
      <w:pPr>
        <w:spacing w:before="60" w:after="60" w:line="276"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Bổ sung chính sách khuyến khích</w:t>
      </w:r>
      <w:r w:rsidR="00F8071E" w:rsidRPr="000A2475">
        <w:rPr>
          <w:rFonts w:ascii="Times New Roman" w:hAnsi="Times New Roman" w:cs="Times New Roman"/>
          <w:sz w:val="28"/>
          <w:szCs w:val="28"/>
        </w:rPr>
        <w:t xml:space="preserve"> mới cho học sinh</w:t>
      </w:r>
      <w:r w:rsidR="00B33B52">
        <w:rPr>
          <w:rFonts w:ascii="Times New Roman" w:hAnsi="Times New Roman" w:cs="Times New Roman"/>
          <w:sz w:val="28"/>
          <w:szCs w:val="28"/>
          <w:lang w:val="en-US"/>
        </w:rPr>
        <w:t>, học viên đoạt</w:t>
      </w:r>
      <w:r w:rsidR="00F8071E" w:rsidRPr="000A2475">
        <w:rPr>
          <w:rFonts w:ascii="Times New Roman" w:hAnsi="Times New Roman" w:cs="Times New Roman"/>
          <w:sz w:val="28"/>
          <w:szCs w:val="28"/>
        </w:rPr>
        <w:t xml:space="preserve"> giải trong các </w:t>
      </w:r>
      <w:r w:rsidR="0080386A">
        <w:rPr>
          <w:rFonts w:ascii="Times New Roman" w:hAnsi="Times New Roman" w:cs="Times New Roman"/>
          <w:sz w:val="28"/>
          <w:szCs w:val="28"/>
          <w:lang w:val="en-US"/>
        </w:rPr>
        <w:t>cuộc thi</w:t>
      </w:r>
      <w:r w:rsidR="00F8071E" w:rsidRPr="000A2475">
        <w:rPr>
          <w:rFonts w:ascii="Times New Roman" w:hAnsi="Times New Roman" w:cs="Times New Roman"/>
          <w:sz w:val="28"/>
          <w:szCs w:val="28"/>
        </w:rPr>
        <w:t xml:space="preserve"> </w:t>
      </w:r>
      <w:r w:rsidR="001C4BEA" w:rsidRPr="00E96015">
        <w:rPr>
          <w:rFonts w:ascii="Times New Roman" w:hAnsi="Times New Roman" w:cs="Times New Roman"/>
          <w:sz w:val="28"/>
          <w:szCs w:val="28"/>
        </w:rPr>
        <w:t>thể dục</w:t>
      </w:r>
      <w:r w:rsidR="001C4BEA">
        <w:rPr>
          <w:rFonts w:ascii="Times New Roman" w:hAnsi="Times New Roman" w:cs="Times New Roman"/>
          <w:sz w:val="28"/>
          <w:szCs w:val="28"/>
          <w:lang w:val="en-US"/>
        </w:rPr>
        <w:t xml:space="preserve"> -</w:t>
      </w:r>
      <w:r w:rsidR="001C4BEA" w:rsidRPr="00E96015">
        <w:rPr>
          <w:rFonts w:ascii="Times New Roman" w:hAnsi="Times New Roman" w:cs="Times New Roman"/>
          <w:sz w:val="28"/>
          <w:szCs w:val="28"/>
        </w:rPr>
        <w:t xml:space="preserve"> thể thao, </w:t>
      </w:r>
      <w:r w:rsidR="001C4BEA">
        <w:rPr>
          <w:rFonts w:ascii="Times New Roman" w:hAnsi="Times New Roman" w:cs="Times New Roman"/>
          <w:sz w:val="28"/>
          <w:szCs w:val="28"/>
          <w:lang w:val="en-US"/>
        </w:rPr>
        <w:t xml:space="preserve">văn hóa - </w:t>
      </w:r>
      <w:r w:rsidR="001C4BEA" w:rsidRPr="00E96015">
        <w:rPr>
          <w:rFonts w:ascii="Times New Roman" w:hAnsi="Times New Roman" w:cs="Times New Roman"/>
          <w:sz w:val="28"/>
          <w:szCs w:val="28"/>
        </w:rPr>
        <w:t>văn nghệ</w:t>
      </w:r>
      <w:r w:rsidR="001C4BEA">
        <w:rPr>
          <w:rFonts w:ascii="Times New Roman" w:hAnsi="Times New Roman" w:cs="Times New Roman"/>
          <w:sz w:val="28"/>
          <w:szCs w:val="28"/>
          <w:lang w:val="en-US"/>
        </w:rPr>
        <w:t>,</w:t>
      </w:r>
      <w:r w:rsidR="001C4BEA" w:rsidRPr="00E96015">
        <w:rPr>
          <w:rFonts w:ascii="Times New Roman" w:hAnsi="Times New Roman" w:cs="Times New Roman"/>
          <w:sz w:val="28"/>
          <w:szCs w:val="28"/>
        </w:rPr>
        <w:t xml:space="preserve"> ý tưởng khởi nghiệp</w:t>
      </w:r>
      <w:r w:rsidR="00935F50">
        <w:rPr>
          <w:rFonts w:ascii="Times New Roman" w:hAnsi="Times New Roman" w:cs="Times New Roman"/>
          <w:sz w:val="28"/>
          <w:szCs w:val="28"/>
          <w:lang w:val="en-US"/>
        </w:rPr>
        <w:t xml:space="preserve"> và</w:t>
      </w:r>
      <w:r w:rsidR="001C4BEA">
        <w:rPr>
          <w:rFonts w:ascii="Times New Roman" w:hAnsi="Times New Roman" w:cs="Times New Roman"/>
          <w:sz w:val="28"/>
          <w:szCs w:val="28"/>
          <w:lang w:val="en-US"/>
        </w:rPr>
        <w:t xml:space="preserve"> </w:t>
      </w:r>
      <w:r w:rsidR="00935F50">
        <w:rPr>
          <w:rFonts w:ascii="Times New Roman" w:hAnsi="Times New Roman" w:cs="Times New Roman"/>
          <w:sz w:val="28"/>
          <w:szCs w:val="28"/>
          <w:lang w:val="en-US"/>
        </w:rPr>
        <w:t>g</w:t>
      </w:r>
      <w:r w:rsidR="00F8071E" w:rsidRPr="000A2475">
        <w:rPr>
          <w:rFonts w:ascii="Times New Roman" w:hAnsi="Times New Roman" w:cs="Times New Roman"/>
          <w:sz w:val="28"/>
          <w:szCs w:val="28"/>
        </w:rPr>
        <w:t>iáo viên có công đào tạo, bồi dưỡng học sinh</w:t>
      </w:r>
      <w:r w:rsidR="00695860">
        <w:rPr>
          <w:rFonts w:ascii="Times New Roman" w:hAnsi="Times New Roman" w:cs="Times New Roman"/>
          <w:sz w:val="28"/>
          <w:szCs w:val="28"/>
          <w:lang w:val="en-US"/>
        </w:rPr>
        <w:t xml:space="preserve">, học viên đoạt giải thể dục, thể thao toàn quốc </w:t>
      </w:r>
      <w:r w:rsidR="00F8071E" w:rsidRPr="000A2475">
        <w:rPr>
          <w:rFonts w:ascii="Times New Roman" w:hAnsi="Times New Roman" w:cs="Times New Roman"/>
          <w:sz w:val="28"/>
          <w:szCs w:val="28"/>
        </w:rPr>
        <w:t xml:space="preserve">phù hợp với </w:t>
      </w:r>
      <w:r w:rsidR="00B33B52">
        <w:rPr>
          <w:rFonts w:ascii="Times New Roman" w:hAnsi="Times New Roman" w:cs="Times New Roman"/>
          <w:sz w:val="28"/>
          <w:szCs w:val="28"/>
          <w:lang w:val="en-US"/>
        </w:rPr>
        <w:t xml:space="preserve">tình hình </w:t>
      </w:r>
      <w:r w:rsidR="00F8071E" w:rsidRPr="000A2475">
        <w:rPr>
          <w:rFonts w:ascii="Times New Roman" w:hAnsi="Times New Roman" w:cs="Times New Roman"/>
          <w:sz w:val="28"/>
          <w:szCs w:val="28"/>
        </w:rPr>
        <w:t>thực tiễn và các văn bản liên quan.</w:t>
      </w:r>
      <w:r w:rsidR="00045B47" w:rsidRPr="000A2475">
        <w:rPr>
          <w:rFonts w:ascii="Times New Roman" w:hAnsi="Times New Roman" w:cs="Times New Roman"/>
          <w:sz w:val="28"/>
          <w:szCs w:val="28"/>
          <w:lang w:val="en-US"/>
        </w:rPr>
        <w:t xml:space="preserve"> </w:t>
      </w:r>
    </w:p>
    <w:p w14:paraId="6AD0DE5F" w14:textId="4143F224" w:rsidR="00C70360" w:rsidRPr="00274735" w:rsidRDefault="0080386A" w:rsidP="005E3CAE">
      <w:pPr>
        <w:spacing w:before="60" w:after="60" w:line="276" w:lineRule="auto"/>
        <w:ind w:firstLine="567"/>
        <w:jc w:val="both"/>
        <w:rPr>
          <w:rFonts w:ascii="Times New Roman" w:hAnsi="Times New Roman" w:cs="Times New Roman"/>
          <w:b/>
          <w:bCs/>
          <w:i/>
          <w:sz w:val="28"/>
          <w:szCs w:val="28"/>
          <w:lang w:val="en-US"/>
        </w:rPr>
      </w:pPr>
      <w:r w:rsidRPr="00274735">
        <w:rPr>
          <w:rFonts w:ascii="Times New Roman" w:hAnsi="Times New Roman" w:cs="Times New Roman"/>
          <w:b/>
          <w:bCs/>
          <w:i/>
          <w:sz w:val="28"/>
          <w:szCs w:val="28"/>
          <w:lang w:val="en-US"/>
        </w:rPr>
        <w:t>1.</w:t>
      </w:r>
      <w:r w:rsidR="00B76FA4">
        <w:rPr>
          <w:rFonts w:ascii="Times New Roman" w:hAnsi="Times New Roman" w:cs="Times New Roman"/>
          <w:b/>
          <w:bCs/>
          <w:i/>
          <w:sz w:val="28"/>
          <w:szCs w:val="28"/>
          <w:lang w:val="en-US"/>
        </w:rPr>
        <w:t>2</w:t>
      </w:r>
      <w:r w:rsidR="00C82288" w:rsidRPr="00274735">
        <w:rPr>
          <w:rFonts w:ascii="Times New Roman" w:hAnsi="Times New Roman" w:cs="Times New Roman"/>
          <w:b/>
          <w:bCs/>
          <w:i/>
          <w:sz w:val="28"/>
          <w:szCs w:val="28"/>
          <w:lang w:val="en-US"/>
        </w:rPr>
        <w:t xml:space="preserve">. </w:t>
      </w:r>
      <w:r w:rsidR="00B76FA4">
        <w:rPr>
          <w:rFonts w:ascii="Times New Roman" w:hAnsi="Times New Roman" w:cs="Times New Roman"/>
          <w:b/>
          <w:bCs/>
          <w:i/>
          <w:sz w:val="28"/>
          <w:szCs w:val="28"/>
          <w:lang w:val="en-US"/>
        </w:rPr>
        <w:t>Các g</w:t>
      </w:r>
      <w:r w:rsidR="00C70360" w:rsidRPr="00274735">
        <w:rPr>
          <w:rFonts w:ascii="Times New Roman" w:hAnsi="Times New Roman" w:cs="Times New Roman"/>
          <w:b/>
          <w:bCs/>
          <w:i/>
          <w:sz w:val="28"/>
          <w:szCs w:val="28"/>
        </w:rPr>
        <w:t>iải pháp</w:t>
      </w:r>
      <w:r w:rsidR="00B76FA4">
        <w:rPr>
          <w:rFonts w:ascii="Times New Roman" w:hAnsi="Times New Roman" w:cs="Times New Roman"/>
          <w:b/>
          <w:bCs/>
          <w:i/>
          <w:sz w:val="28"/>
          <w:szCs w:val="28"/>
          <w:lang w:val="en-US"/>
        </w:rPr>
        <w:t xml:space="preserve"> và đánh giá tác động của các giải pháp đối với đối tượng chịu sự tác động trực tiếp của chính sách và đối tượng khác có liên quan</w:t>
      </w:r>
    </w:p>
    <w:p w14:paraId="3E535122" w14:textId="44FCD801" w:rsidR="0080386A" w:rsidRDefault="0080386A" w:rsidP="005E3CAE">
      <w:pPr>
        <w:spacing w:before="60" w:after="60" w:line="276" w:lineRule="auto"/>
        <w:ind w:firstLine="567"/>
        <w:jc w:val="both"/>
        <w:rPr>
          <w:rFonts w:ascii="Times New Roman" w:hAnsi="Times New Roman" w:cs="Times New Roman"/>
          <w:sz w:val="28"/>
          <w:szCs w:val="28"/>
          <w:shd w:val="clear" w:color="auto" w:fill="FFFFFF"/>
          <w:lang w:val="en-US"/>
        </w:rPr>
      </w:pPr>
      <w:r w:rsidRPr="0080386A">
        <w:rPr>
          <w:rFonts w:ascii="Times New Roman" w:hAnsi="Times New Roman" w:cs="Times New Roman"/>
          <w:sz w:val="28"/>
          <w:szCs w:val="28"/>
        </w:rPr>
        <w:t>1.</w:t>
      </w:r>
      <w:r w:rsidR="0099273B">
        <w:rPr>
          <w:rFonts w:ascii="Times New Roman" w:hAnsi="Times New Roman" w:cs="Times New Roman"/>
          <w:sz w:val="28"/>
          <w:szCs w:val="28"/>
          <w:lang w:val="en-US"/>
        </w:rPr>
        <w:t>2</w:t>
      </w:r>
      <w:r w:rsidRPr="0080386A">
        <w:rPr>
          <w:rFonts w:ascii="Times New Roman" w:hAnsi="Times New Roman" w:cs="Times New Roman"/>
          <w:sz w:val="28"/>
          <w:szCs w:val="28"/>
        </w:rPr>
        <w:t>.1. Giải pháp giữ nguyên hiện trạng:</w:t>
      </w:r>
      <w:r>
        <w:rPr>
          <w:rFonts w:ascii="Times New Roman" w:hAnsi="Times New Roman" w:cs="Times New Roman"/>
          <w:sz w:val="28"/>
          <w:szCs w:val="28"/>
          <w:lang w:val="en-US"/>
        </w:rPr>
        <w:t xml:space="preserve"> Thực hiện theo đúng quy định tại </w:t>
      </w:r>
      <w:r w:rsidRPr="00E96015">
        <w:rPr>
          <w:rFonts w:ascii="Times New Roman" w:hAnsi="Times New Roman" w:cs="Times New Roman"/>
          <w:sz w:val="28"/>
          <w:szCs w:val="28"/>
          <w:shd w:val="clear" w:color="auto" w:fill="FFFFFF"/>
        </w:rPr>
        <w:t xml:space="preserve">Nghị quyết </w:t>
      </w:r>
      <w:r w:rsidRPr="0080386A">
        <w:rPr>
          <w:rFonts w:ascii="Times New Roman" w:hAnsi="Times New Roman" w:cs="Times New Roman"/>
          <w:sz w:val="28"/>
          <w:szCs w:val="28"/>
          <w:shd w:val="clear" w:color="auto" w:fill="FFFFFF"/>
        </w:rPr>
        <w:t>số </w:t>
      </w:r>
      <w:hyperlink r:id="rId10" w:tgtFrame="_blank" w:tooltip="26/2021/NQ-HĐND" w:history="1">
        <w:r w:rsidRPr="0080386A">
          <w:rPr>
            <w:rStyle w:val="Hyperlink"/>
            <w:rFonts w:ascii="Times New Roman" w:hAnsi="Times New Roman" w:cs="Times New Roman"/>
            <w:color w:val="auto"/>
            <w:sz w:val="28"/>
            <w:szCs w:val="28"/>
            <w:u w:val="none"/>
            <w:shd w:val="clear" w:color="auto" w:fill="FFFFFF"/>
          </w:rPr>
          <w:t>02/2021/NQ-HĐND</w:t>
        </w:r>
      </w:hyperlink>
      <w:r w:rsidRPr="00E96015">
        <w:rPr>
          <w:rFonts w:ascii="Times New Roman" w:hAnsi="Times New Roman" w:cs="Times New Roman"/>
          <w:sz w:val="28"/>
          <w:szCs w:val="28"/>
          <w:shd w:val="clear" w:color="auto" w:fill="FFFFFF"/>
        </w:rPr>
        <w:t xml:space="preserve"> ngày 23 tháng 3 năm 2021 Quy định một số chính sách khuyến khích giáo viên, học sinh, học viên đoạt giải trong các kỳ thi cấp Thành phố, quốc gia, khu vực, quốc tế và giáo viên có thành tích đào tạo, bồi dưỡng các học sinh, học viên đoạt các giải trên tại Thành phố Hồ Chí Minh</w:t>
      </w:r>
      <w:r>
        <w:rPr>
          <w:rFonts w:ascii="Times New Roman" w:hAnsi="Times New Roman" w:cs="Times New Roman"/>
          <w:sz w:val="28"/>
          <w:szCs w:val="28"/>
          <w:shd w:val="clear" w:color="auto" w:fill="FFFFFF"/>
          <w:lang w:val="en-US"/>
        </w:rPr>
        <w:t>.</w:t>
      </w:r>
    </w:p>
    <w:p w14:paraId="6F45FD3D" w14:textId="58053481" w:rsidR="0080386A" w:rsidRPr="0080386A" w:rsidRDefault="0080386A" w:rsidP="005E3CAE">
      <w:pPr>
        <w:spacing w:before="60" w:after="60" w:line="276" w:lineRule="auto"/>
        <w:ind w:firstLine="567"/>
        <w:jc w:val="both"/>
        <w:rPr>
          <w:rFonts w:ascii="Times New Roman" w:hAnsi="Times New Roman" w:cs="Times New Roman"/>
          <w:sz w:val="28"/>
          <w:szCs w:val="28"/>
          <w:lang w:val="en-US"/>
        </w:rPr>
      </w:pPr>
      <w:r w:rsidRPr="0080386A">
        <w:rPr>
          <w:rFonts w:ascii="Times New Roman" w:hAnsi="Times New Roman" w:cs="Times New Roman"/>
          <w:sz w:val="28"/>
          <w:szCs w:val="28"/>
          <w:lang w:val="en-US"/>
        </w:rPr>
        <w:t>1.</w:t>
      </w:r>
      <w:r w:rsidR="0099273B">
        <w:rPr>
          <w:rFonts w:ascii="Times New Roman" w:hAnsi="Times New Roman" w:cs="Times New Roman"/>
          <w:sz w:val="28"/>
          <w:szCs w:val="28"/>
          <w:lang w:val="en-US"/>
        </w:rPr>
        <w:t>2</w:t>
      </w:r>
      <w:r w:rsidRPr="0080386A">
        <w:rPr>
          <w:rFonts w:ascii="Times New Roman" w:hAnsi="Times New Roman" w:cs="Times New Roman"/>
          <w:sz w:val="28"/>
          <w:szCs w:val="28"/>
          <w:lang w:val="en-US"/>
        </w:rPr>
        <w:t xml:space="preserve">.2. </w:t>
      </w:r>
      <w:r w:rsidRPr="0080386A">
        <w:rPr>
          <w:rFonts w:ascii="Times New Roman" w:hAnsi="Times New Roman" w:cs="Times New Roman"/>
          <w:sz w:val="28"/>
          <w:szCs w:val="28"/>
        </w:rPr>
        <w:t>Giải pháp xây dựng chính sách</w:t>
      </w:r>
    </w:p>
    <w:p w14:paraId="02F968AC" w14:textId="58CC685A" w:rsidR="00695860" w:rsidRDefault="00B33B52" w:rsidP="005E3CAE">
      <w:pPr>
        <w:pStyle w:val="ListParagraph"/>
        <w:widowControl/>
        <w:spacing w:before="60" w:after="60" w:line="276"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Bổ sung </w:t>
      </w:r>
      <w:r w:rsidR="008E44EE">
        <w:rPr>
          <w:rFonts w:ascii="Times New Roman" w:hAnsi="Times New Roman" w:cs="Times New Roman"/>
          <w:sz w:val="28"/>
          <w:szCs w:val="28"/>
          <w:lang w:val="en-US"/>
        </w:rPr>
        <w:t>chính sách khuyến khích</w:t>
      </w:r>
      <w:r w:rsidR="00695860">
        <w:rPr>
          <w:rFonts w:ascii="Times New Roman" w:hAnsi="Times New Roman" w:cs="Times New Roman"/>
          <w:sz w:val="28"/>
          <w:szCs w:val="28"/>
          <w:lang w:val="en-US"/>
        </w:rPr>
        <w:t xml:space="preserve"> cho học sinh, học viên đoạt giải trong cuộc thi học sinh – sinh viên với ý tưởng khởi nghiệp cấp Thành phố và cấp quốc gia. </w:t>
      </w:r>
      <w:r w:rsidR="00773297">
        <w:rPr>
          <w:rFonts w:ascii="Times New Roman" w:hAnsi="Times New Roman" w:cs="Times New Roman"/>
          <w:sz w:val="28"/>
          <w:szCs w:val="28"/>
          <w:lang w:val="en-US"/>
        </w:rPr>
        <w:t>Cấp quốc gia m</w:t>
      </w:r>
      <w:r w:rsidR="00695860">
        <w:rPr>
          <w:rFonts w:ascii="Times New Roman" w:hAnsi="Times New Roman" w:cs="Times New Roman"/>
          <w:sz w:val="28"/>
          <w:szCs w:val="28"/>
          <w:lang w:val="en-US"/>
        </w:rPr>
        <w:t>ức chi bằng với học sinh</w:t>
      </w:r>
      <w:r w:rsidR="00695860" w:rsidRPr="00695860">
        <w:rPr>
          <w:rFonts w:ascii="Times New Roman" w:hAnsi="Times New Roman" w:cs="Times New Roman"/>
          <w:sz w:val="28"/>
          <w:szCs w:val="28"/>
          <w:lang w:val="en-US"/>
        </w:rPr>
        <w:t xml:space="preserve">, </w:t>
      </w:r>
      <w:r w:rsidR="00695860" w:rsidRPr="00695860">
        <w:rPr>
          <w:rFonts w:ascii="Times New Roman" w:hAnsi="Times New Roman" w:cs="Times New Roman"/>
          <w:sz w:val="28"/>
          <w:szCs w:val="28"/>
        </w:rPr>
        <w:t>học viên đoạt giải trong các kỳ thi học sinh giỏi quốc gia</w:t>
      </w:r>
      <w:r w:rsidR="00695860" w:rsidRPr="00695860">
        <w:rPr>
          <w:rFonts w:ascii="Times New Roman" w:hAnsi="Times New Roman" w:cs="Times New Roman"/>
          <w:sz w:val="28"/>
          <w:szCs w:val="28"/>
          <w:lang w:val="en-US"/>
        </w:rPr>
        <w:t xml:space="preserve"> (điểm c khoản 1 Điều 3 Nghị quyết số 02)</w:t>
      </w:r>
      <w:r w:rsidR="00773297">
        <w:rPr>
          <w:rFonts w:ascii="Times New Roman" w:hAnsi="Times New Roman" w:cs="Times New Roman"/>
          <w:sz w:val="28"/>
          <w:szCs w:val="28"/>
          <w:lang w:val="en-US"/>
        </w:rPr>
        <w:t xml:space="preserve"> và cấp Thành phố mức chi bằng với </w:t>
      </w:r>
      <w:r w:rsidR="00773297" w:rsidRPr="00773297">
        <w:rPr>
          <w:rFonts w:ascii="Times New Roman" w:hAnsi="Times New Roman" w:cs="Times New Roman"/>
          <w:sz w:val="28"/>
          <w:szCs w:val="28"/>
          <w:lang w:val="en-US"/>
        </w:rPr>
        <w:t xml:space="preserve">mức </w:t>
      </w:r>
      <w:r w:rsidR="00773297" w:rsidRPr="00773297">
        <w:rPr>
          <w:rFonts w:ascii="Times New Roman" w:hAnsi="Times New Roman" w:cs="Times New Roman"/>
          <w:sz w:val="28"/>
          <w:szCs w:val="28"/>
        </w:rPr>
        <w:t>Học sinh, học viên đoạt giải Nhất trong các kỳ thi học sinh giỏi cấp thành phố</w:t>
      </w:r>
      <w:r w:rsidR="00773297" w:rsidRPr="00773297">
        <w:rPr>
          <w:rFonts w:ascii="Times New Roman" w:hAnsi="Times New Roman" w:cs="Times New Roman"/>
          <w:sz w:val="28"/>
          <w:szCs w:val="28"/>
          <w:lang w:val="en-US"/>
        </w:rPr>
        <w:t xml:space="preserve"> (điểm d khoản 1 Điều 3 Nghị quyết số 02)</w:t>
      </w:r>
      <w:r w:rsidR="00773297">
        <w:rPr>
          <w:rFonts w:ascii="Times New Roman" w:hAnsi="Times New Roman" w:cs="Times New Roman"/>
          <w:sz w:val="28"/>
          <w:szCs w:val="28"/>
          <w:lang w:val="en-US"/>
        </w:rPr>
        <w:t>.</w:t>
      </w:r>
    </w:p>
    <w:p w14:paraId="37665BA7" w14:textId="06E327F0" w:rsidR="00126BAA" w:rsidRDefault="00126BAA" w:rsidP="005E3CAE">
      <w:pPr>
        <w:pStyle w:val="ListParagraph"/>
        <w:widowControl/>
        <w:spacing w:before="60" w:after="60" w:line="276"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Bổ sung </w:t>
      </w:r>
      <w:r w:rsidR="008E44EE">
        <w:rPr>
          <w:rFonts w:ascii="Times New Roman" w:hAnsi="Times New Roman" w:cs="Times New Roman"/>
          <w:sz w:val="28"/>
          <w:szCs w:val="28"/>
          <w:lang w:val="en-US"/>
        </w:rPr>
        <w:t>chính sách khuyến khích</w:t>
      </w:r>
      <w:r>
        <w:rPr>
          <w:rFonts w:ascii="Times New Roman" w:hAnsi="Times New Roman" w:cs="Times New Roman"/>
          <w:sz w:val="28"/>
          <w:szCs w:val="28"/>
          <w:lang w:val="en-US"/>
        </w:rPr>
        <w:t xml:space="preserve"> cho</w:t>
      </w:r>
      <w:r w:rsidRPr="000A2475">
        <w:rPr>
          <w:rFonts w:ascii="Times New Roman" w:hAnsi="Times New Roman" w:cs="Times New Roman"/>
          <w:sz w:val="28"/>
          <w:szCs w:val="28"/>
        </w:rPr>
        <w:t xml:space="preserve"> học sinh</w:t>
      </w:r>
      <w:r>
        <w:rPr>
          <w:rFonts w:ascii="Times New Roman" w:hAnsi="Times New Roman" w:cs="Times New Roman"/>
          <w:sz w:val="28"/>
          <w:szCs w:val="28"/>
          <w:lang w:val="en-US"/>
        </w:rPr>
        <w:t>, học viên đoạt</w:t>
      </w:r>
      <w:r w:rsidRPr="000A2475">
        <w:rPr>
          <w:rFonts w:ascii="Times New Roman" w:hAnsi="Times New Roman" w:cs="Times New Roman"/>
          <w:sz w:val="28"/>
          <w:szCs w:val="28"/>
          <w:lang w:val="en-US"/>
        </w:rPr>
        <w:t xml:space="preserve"> giải </w:t>
      </w:r>
      <w:r>
        <w:rPr>
          <w:rFonts w:ascii="Times New Roman" w:hAnsi="Times New Roman" w:cs="Times New Roman"/>
          <w:sz w:val="28"/>
          <w:szCs w:val="28"/>
          <w:lang w:val="en-US"/>
        </w:rPr>
        <w:t xml:space="preserve">thể dục – thể thao toàn quốc vào Nghị quyết số 02, trên cơ sở tăng </w:t>
      </w:r>
      <w:r w:rsidRPr="000A2475">
        <w:rPr>
          <w:rFonts w:ascii="Times New Roman" w:hAnsi="Times New Roman" w:cs="Times New Roman"/>
          <w:sz w:val="28"/>
          <w:szCs w:val="28"/>
          <w:lang w:val="en-US"/>
        </w:rPr>
        <w:t>l</w:t>
      </w:r>
      <w:r w:rsidRPr="000A2475">
        <w:rPr>
          <w:rFonts w:ascii="Times New Roman" w:hAnsi="Times New Roman" w:cs="Times New Roman"/>
          <w:sz w:val="28"/>
          <w:szCs w:val="28"/>
        </w:rPr>
        <w:t>ên</w:t>
      </w:r>
      <w:r w:rsidRPr="000A2475">
        <w:rPr>
          <w:rFonts w:ascii="Times New Roman" w:hAnsi="Times New Roman" w:cs="Times New Roman"/>
          <w:sz w:val="28"/>
          <w:szCs w:val="28"/>
          <w:lang w:val="en-US"/>
        </w:rPr>
        <w:t xml:space="preserve"> </w:t>
      </w:r>
      <w:r w:rsidRPr="000A2475">
        <w:rPr>
          <w:rFonts w:ascii="Times New Roman" w:hAnsi="Times New Roman" w:cs="Times New Roman"/>
          <w:sz w:val="28"/>
          <w:szCs w:val="28"/>
        </w:rPr>
        <w:t xml:space="preserve">gấp </w:t>
      </w:r>
      <w:r>
        <w:rPr>
          <w:rFonts w:ascii="Times New Roman" w:hAnsi="Times New Roman" w:cs="Times New Roman"/>
          <w:sz w:val="28"/>
          <w:szCs w:val="28"/>
          <w:lang w:val="en-US"/>
        </w:rPr>
        <w:t>10</w:t>
      </w:r>
      <w:r w:rsidRPr="000A2475">
        <w:rPr>
          <w:rFonts w:ascii="Times New Roman" w:hAnsi="Times New Roman" w:cs="Times New Roman"/>
          <w:sz w:val="28"/>
          <w:szCs w:val="28"/>
        </w:rPr>
        <w:t xml:space="preserve"> lần so với mức thưởng quy định tại Quyết định số 162/2004/QĐ-UBND.</w:t>
      </w:r>
    </w:p>
    <w:p w14:paraId="40DAE389" w14:textId="50849E2B" w:rsidR="0080386A" w:rsidRDefault="0080386A" w:rsidP="005E3CAE">
      <w:pPr>
        <w:pStyle w:val="ListParagraph"/>
        <w:widowControl/>
        <w:spacing w:before="60" w:after="60" w:line="276"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A2475">
        <w:rPr>
          <w:rFonts w:ascii="Times New Roman" w:hAnsi="Times New Roman" w:cs="Times New Roman"/>
          <w:sz w:val="28"/>
          <w:szCs w:val="28"/>
        </w:rPr>
        <w:t>Quyết định số 162/2004/QĐ-UBND</w:t>
      </w:r>
    </w:p>
    <w:p w14:paraId="02C5DFF8" w14:textId="77777777" w:rsidR="008B4E7B" w:rsidRPr="00196164" w:rsidRDefault="008B4E7B" w:rsidP="005E3CAE">
      <w:pPr>
        <w:spacing w:before="60" w:after="60" w:line="276" w:lineRule="auto"/>
        <w:ind w:firstLine="567"/>
        <w:jc w:val="both"/>
        <w:rPr>
          <w:rFonts w:ascii="Times New Roman" w:hAnsi="Times New Roman" w:cs="Times New Roman"/>
          <w:i/>
          <w:iCs/>
          <w:sz w:val="28"/>
          <w:szCs w:val="28"/>
        </w:rPr>
      </w:pPr>
      <w:r w:rsidRPr="00196164">
        <w:rPr>
          <w:rFonts w:ascii="Times New Roman" w:hAnsi="Times New Roman" w:cs="Times New Roman"/>
          <w:i/>
          <w:iCs/>
          <w:sz w:val="28"/>
          <w:szCs w:val="28"/>
          <w:lang w:val="en-US"/>
        </w:rPr>
        <w:t>“</w:t>
      </w:r>
      <w:r w:rsidRPr="00196164">
        <w:rPr>
          <w:rFonts w:ascii="Times New Roman" w:hAnsi="Times New Roman" w:cs="Times New Roman"/>
          <w:i/>
          <w:iCs/>
          <w:sz w:val="28"/>
          <w:szCs w:val="28"/>
        </w:rPr>
        <w:t>5. Đối với học sinh đạt giải Thể dục</w:t>
      </w:r>
      <w:r>
        <w:rPr>
          <w:rFonts w:ascii="Times New Roman" w:hAnsi="Times New Roman" w:cs="Times New Roman"/>
          <w:i/>
          <w:iCs/>
          <w:sz w:val="28"/>
          <w:szCs w:val="28"/>
          <w:lang w:val="en-US"/>
        </w:rPr>
        <w:t xml:space="preserve"> </w:t>
      </w:r>
      <w:r w:rsidRPr="00196164">
        <w:rPr>
          <w:rFonts w:ascii="Times New Roman" w:hAnsi="Times New Roman" w:cs="Times New Roman"/>
          <w:i/>
          <w:iCs/>
          <w:sz w:val="28"/>
          <w:szCs w:val="28"/>
        </w:rPr>
        <w:t>-</w:t>
      </w:r>
      <w:r>
        <w:rPr>
          <w:rFonts w:ascii="Times New Roman" w:hAnsi="Times New Roman" w:cs="Times New Roman"/>
          <w:i/>
          <w:iCs/>
          <w:sz w:val="28"/>
          <w:szCs w:val="28"/>
          <w:lang w:val="en-US"/>
        </w:rPr>
        <w:t xml:space="preserve"> </w:t>
      </w:r>
      <w:r w:rsidRPr="00196164">
        <w:rPr>
          <w:rFonts w:ascii="Times New Roman" w:hAnsi="Times New Roman" w:cs="Times New Roman"/>
          <w:i/>
          <w:iCs/>
          <w:sz w:val="28"/>
          <w:szCs w:val="28"/>
        </w:rPr>
        <w:t xml:space="preserve">Thể thao cấp toàn quốc: </w:t>
      </w:r>
    </w:p>
    <w:p w14:paraId="7C2DD03B" w14:textId="77777777" w:rsidR="008B4E7B" w:rsidRPr="00196164" w:rsidRDefault="008B4E7B" w:rsidP="005E3CAE">
      <w:pPr>
        <w:spacing w:before="60" w:after="60" w:line="276" w:lineRule="auto"/>
        <w:ind w:firstLine="567"/>
        <w:jc w:val="both"/>
        <w:rPr>
          <w:rFonts w:ascii="Times New Roman" w:hAnsi="Times New Roman" w:cs="Times New Roman"/>
          <w:i/>
          <w:iCs/>
          <w:sz w:val="28"/>
          <w:szCs w:val="28"/>
        </w:rPr>
      </w:pPr>
      <w:r w:rsidRPr="00196164">
        <w:rPr>
          <w:rFonts w:ascii="Times New Roman" w:hAnsi="Times New Roman" w:cs="Times New Roman"/>
          <w:i/>
          <w:iCs/>
          <w:sz w:val="28"/>
          <w:szCs w:val="28"/>
        </w:rPr>
        <w:t>5.1- Được Ủy ban nhân dân thành phố tặng Bằng khen kèm tiền thưởng cho mỗi em và mỗi Đội tuyển đạt Huy chương Vàng, cụ thể như sau:</w:t>
      </w:r>
    </w:p>
    <w:p w14:paraId="049A6EE9" w14:textId="77777777" w:rsidR="008B4E7B" w:rsidRPr="00196164" w:rsidRDefault="008B4E7B" w:rsidP="005E3CAE">
      <w:pPr>
        <w:spacing w:before="60" w:after="60" w:line="276" w:lineRule="auto"/>
        <w:ind w:firstLine="567"/>
        <w:jc w:val="both"/>
        <w:rPr>
          <w:rFonts w:ascii="Times New Roman" w:hAnsi="Times New Roman" w:cs="Times New Roman"/>
          <w:i/>
          <w:iCs/>
          <w:sz w:val="28"/>
          <w:szCs w:val="28"/>
        </w:rPr>
      </w:pPr>
      <w:r w:rsidRPr="00196164">
        <w:rPr>
          <w:rFonts w:ascii="Times New Roman" w:hAnsi="Times New Roman" w:cs="Times New Roman"/>
          <w:i/>
          <w:iCs/>
          <w:sz w:val="28"/>
          <w:szCs w:val="28"/>
        </w:rPr>
        <w:t>a) 750.000 đồng/học sinh.</w:t>
      </w:r>
    </w:p>
    <w:p w14:paraId="339D946C" w14:textId="77777777" w:rsidR="008B4E7B" w:rsidRPr="00196164" w:rsidRDefault="008B4E7B" w:rsidP="005E3CAE">
      <w:pPr>
        <w:spacing w:before="60" w:after="60" w:line="276" w:lineRule="auto"/>
        <w:ind w:firstLine="567"/>
        <w:jc w:val="both"/>
        <w:rPr>
          <w:rFonts w:ascii="Times New Roman" w:hAnsi="Times New Roman" w:cs="Times New Roman"/>
          <w:i/>
          <w:iCs/>
          <w:sz w:val="28"/>
          <w:szCs w:val="28"/>
        </w:rPr>
      </w:pPr>
      <w:r w:rsidRPr="00196164">
        <w:rPr>
          <w:rFonts w:ascii="Times New Roman" w:hAnsi="Times New Roman" w:cs="Times New Roman"/>
          <w:i/>
          <w:iCs/>
          <w:sz w:val="28"/>
          <w:szCs w:val="28"/>
        </w:rPr>
        <w:t xml:space="preserve">b) 1.500.000 đồng/đội. </w:t>
      </w:r>
    </w:p>
    <w:p w14:paraId="3F53BA6B" w14:textId="77777777" w:rsidR="008B4E7B" w:rsidRPr="00196164" w:rsidRDefault="008B4E7B" w:rsidP="005E3CAE">
      <w:pPr>
        <w:spacing w:before="60" w:after="60" w:line="276" w:lineRule="auto"/>
        <w:ind w:firstLine="567"/>
        <w:jc w:val="both"/>
        <w:rPr>
          <w:rFonts w:ascii="Times New Roman" w:hAnsi="Times New Roman" w:cs="Times New Roman"/>
          <w:i/>
          <w:iCs/>
          <w:sz w:val="28"/>
          <w:szCs w:val="28"/>
        </w:rPr>
      </w:pPr>
      <w:r w:rsidRPr="00196164">
        <w:rPr>
          <w:rFonts w:ascii="Times New Roman" w:hAnsi="Times New Roman" w:cs="Times New Roman"/>
          <w:i/>
          <w:iCs/>
          <w:sz w:val="28"/>
          <w:szCs w:val="28"/>
        </w:rPr>
        <w:t xml:space="preserve">5.2- Đối với những học sinh và Đội tuyển đạt Huy chương Bạc, Huy chương Đồng, Ủy ban nhân dân thành phố giao cho Giám đốc Sở Giáo dục và Đào tạo tặng </w:t>
      </w:r>
      <w:r w:rsidRPr="00196164">
        <w:rPr>
          <w:rFonts w:ascii="Times New Roman" w:hAnsi="Times New Roman" w:cs="Times New Roman"/>
          <w:i/>
          <w:iCs/>
          <w:sz w:val="28"/>
          <w:szCs w:val="28"/>
        </w:rPr>
        <w:lastRenderedPageBreak/>
        <w:t xml:space="preserve">Giấy khen kèm tiền thưởng, cụ thể như sau: </w:t>
      </w:r>
    </w:p>
    <w:p w14:paraId="0A2363C8" w14:textId="77777777" w:rsidR="008B4E7B" w:rsidRPr="00196164" w:rsidRDefault="008B4E7B" w:rsidP="005E3CAE">
      <w:pPr>
        <w:spacing w:before="60" w:after="60" w:line="276" w:lineRule="auto"/>
        <w:ind w:firstLine="567"/>
        <w:jc w:val="both"/>
        <w:rPr>
          <w:rFonts w:ascii="Times New Roman" w:hAnsi="Times New Roman" w:cs="Times New Roman"/>
          <w:i/>
          <w:iCs/>
          <w:sz w:val="28"/>
          <w:szCs w:val="28"/>
        </w:rPr>
      </w:pPr>
      <w:r w:rsidRPr="00196164">
        <w:rPr>
          <w:rFonts w:ascii="Times New Roman" w:hAnsi="Times New Roman" w:cs="Times New Roman"/>
          <w:i/>
          <w:iCs/>
          <w:sz w:val="28"/>
          <w:szCs w:val="28"/>
        </w:rPr>
        <w:t>a) Huy chương Bạc: 500.000 đồng/học sinh;1.000.000 đồng/đội.</w:t>
      </w:r>
    </w:p>
    <w:p w14:paraId="0AB79905" w14:textId="77777777" w:rsidR="008B4E7B" w:rsidRPr="00196164" w:rsidRDefault="008B4E7B" w:rsidP="005E3CAE">
      <w:pPr>
        <w:spacing w:before="60" w:after="60" w:line="276" w:lineRule="auto"/>
        <w:ind w:firstLine="567"/>
        <w:jc w:val="both"/>
        <w:rPr>
          <w:rFonts w:ascii="Times New Roman" w:hAnsi="Times New Roman" w:cs="Times New Roman"/>
          <w:i/>
          <w:iCs/>
          <w:sz w:val="28"/>
          <w:szCs w:val="28"/>
        </w:rPr>
      </w:pPr>
      <w:r w:rsidRPr="00196164">
        <w:rPr>
          <w:rFonts w:ascii="Times New Roman" w:hAnsi="Times New Roman" w:cs="Times New Roman"/>
          <w:i/>
          <w:iCs/>
          <w:sz w:val="28"/>
          <w:szCs w:val="28"/>
        </w:rPr>
        <w:t xml:space="preserve">b) Huy chương Đồng: </w:t>
      </w:r>
      <w:r w:rsidRPr="00935F50">
        <w:rPr>
          <w:rFonts w:ascii="Times New Roman" w:hAnsi="Times New Roman" w:cs="Times New Roman"/>
          <w:i/>
          <w:iCs/>
          <w:color w:val="auto"/>
          <w:sz w:val="28"/>
          <w:szCs w:val="28"/>
        </w:rPr>
        <w:t>350.000 đồng/học sinh;</w:t>
      </w:r>
      <w:r w:rsidRPr="00935F50">
        <w:rPr>
          <w:rFonts w:ascii="Times New Roman" w:hAnsi="Times New Roman" w:cs="Times New Roman"/>
          <w:i/>
          <w:iCs/>
          <w:color w:val="auto"/>
          <w:sz w:val="28"/>
          <w:szCs w:val="28"/>
          <w:lang w:val="en-US"/>
        </w:rPr>
        <w:t>700.000</w:t>
      </w:r>
      <w:r>
        <w:rPr>
          <w:rFonts w:ascii="Times New Roman" w:hAnsi="Times New Roman" w:cs="Times New Roman"/>
          <w:i/>
          <w:iCs/>
          <w:color w:val="auto"/>
          <w:sz w:val="28"/>
          <w:szCs w:val="28"/>
          <w:lang w:val="en-US"/>
        </w:rPr>
        <w:t xml:space="preserve"> </w:t>
      </w:r>
      <w:r w:rsidRPr="00935F50">
        <w:rPr>
          <w:rFonts w:ascii="Times New Roman" w:hAnsi="Times New Roman" w:cs="Times New Roman"/>
          <w:i/>
          <w:iCs/>
          <w:color w:val="auto"/>
          <w:sz w:val="28"/>
          <w:szCs w:val="28"/>
        </w:rPr>
        <w:t>đồng/đội.</w:t>
      </w:r>
      <w:r w:rsidRPr="00196164">
        <w:rPr>
          <w:rFonts w:ascii="Times New Roman" w:hAnsi="Times New Roman" w:cs="Times New Roman"/>
          <w:i/>
          <w:iCs/>
          <w:sz w:val="28"/>
          <w:szCs w:val="28"/>
        </w:rPr>
        <w:t xml:space="preserve"> </w:t>
      </w:r>
    </w:p>
    <w:p w14:paraId="47A0E6DF" w14:textId="4D6607ED" w:rsidR="008B4E7B" w:rsidRDefault="008B4E7B" w:rsidP="005E3CAE">
      <w:pPr>
        <w:pStyle w:val="ListParagraph"/>
        <w:widowControl/>
        <w:spacing w:before="60" w:after="60" w:line="276"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Mức đề xuất mới:</w:t>
      </w:r>
    </w:p>
    <w:p w14:paraId="27F75D76" w14:textId="7BA1B7B7" w:rsidR="008B4E7B" w:rsidRPr="008B4E7B" w:rsidRDefault="008B4E7B" w:rsidP="005E3CAE">
      <w:pPr>
        <w:spacing w:before="60" w:after="60" w:line="276" w:lineRule="auto"/>
        <w:ind w:firstLine="567"/>
        <w:rPr>
          <w:rFonts w:ascii="Times New Roman" w:hAnsi="Times New Roman" w:cs="Times New Roman"/>
          <w:i/>
          <w:iCs/>
          <w:sz w:val="28"/>
          <w:szCs w:val="28"/>
        </w:rPr>
      </w:pPr>
      <w:r w:rsidRPr="008B4E7B">
        <w:rPr>
          <w:rFonts w:ascii="Times New Roman" w:hAnsi="Times New Roman" w:cs="Times New Roman"/>
          <w:i/>
          <w:iCs/>
          <w:sz w:val="28"/>
          <w:szCs w:val="28"/>
          <w:lang w:val="en-US"/>
        </w:rPr>
        <w:t>“</w:t>
      </w:r>
      <w:r w:rsidRPr="008B4E7B">
        <w:rPr>
          <w:rFonts w:ascii="Times New Roman" w:hAnsi="Times New Roman" w:cs="Times New Roman"/>
          <w:i/>
          <w:iCs/>
          <w:sz w:val="28"/>
          <w:szCs w:val="28"/>
        </w:rPr>
        <w:t xml:space="preserve">Huy chương Vàng: </w:t>
      </w:r>
      <w:r w:rsidRPr="008B4E7B">
        <w:rPr>
          <w:rFonts w:ascii="Times New Roman" w:hAnsi="Times New Roman" w:cs="Times New Roman"/>
          <w:i/>
          <w:iCs/>
          <w:sz w:val="28"/>
          <w:szCs w:val="28"/>
          <w:lang w:val="en-US"/>
        </w:rPr>
        <w:t>7.500.000</w:t>
      </w:r>
      <w:r w:rsidRPr="008B4E7B">
        <w:rPr>
          <w:rFonts w:ascii="Times New Roman" w:hAnsi="Times New Roman" w:cs="Times New Roman"/>
          <w:i/>
          <w:iCs/>
          <w:sz w:val="28"/>
          <w:szCs w:val="28"/>
        </w:rPr>
        <w:t xml:space="preserve"> đồng;</w:t>
      </w:r>
    </w:p>
    <w:p w14:paraId="57C92D37" w14:textId="77777777" w:rsidR="008B4E7B" w:rsidRPr="008B4E7B" w:rsidRDefault="008B4E7B" w:rsidP="005E3CAE">
      <w:pPr>
        <w:spacing w:before="60" w:after="60" w:line="276" w:lineRule="auto"/>
        <w:ind w:firstLine="567"/>
        <w:rPr>
          <w:rFonts w:ascii="Times New Roman" w:hAnsi="Times New Roman" w:cs="Times New Roman"/>
          <w:i/>
          <w:iCs/>
          <w:sz w:val="28"/>
          <w:szCs w:val="28"/>
        </w:rPr>
      </w:pPr>
      <w:r w:rsidRPr="008B4E7B">
        <w:rPr>
          <w:rFonts w:ascii="Times New Roman" w:hAnsi="Times New Roman" w:cs="Times New Roman"/>
          <w:i/>
          <w:iCs/>
          <w:sz w:val="28"/>
          <w:szCs w:val="28"/>
        </w:rPr>
        <w:t xml:space="preserve">Huy chương Bạc: </w:t>
      </w:r>
      <w:r w:rsidRPr="008B4E7B">
        <w:rPr>
          <w:rFonts w:ascii="Times New Roman" w:hAnsi="Times New Roman" w:cs="Times New Roman"/>
          <w:i/>
          <w:iCs/>
          <w:sz w:val="28"/>
          <w:szCs w:val="28"/>
          <w:lang w:val="en-US"/>
        </w:rPr>
        <w:t>5.000</w:t>
      </w:r>
      <w:r w:rsidRPr="008B4E7B">
        <w:rPr>
          <w:rFonts w:ascii="Times New Roman" w:hAnsi="Times New Roman" w:cs="Times New Roman"/>
          <w:i/>
          <w:iCs/>
          <w:sz w:val="28"/>
          <w:szCs w:val="28"/>
        </w:rPr>
        <w:t>.000 đồng;</w:t>
      </w:r>
    </w:p>
    <w:p w14:paraId="5BD87D68" w14:textId="77357A34" w:rsidR="008B4E7B" w:rsidRPr="008B4E7B" w:rsidRDefault="008B4E7B" w:rsidP="005E3CAE">
      <w:pPr>
        <w:spacing w:before="60" w:after="60" w:line="276" w:lineRule="auto"/>
        <w:ind w:firstLine="567"/>
        <w:rPr>
          <w:rFonts w:ascii="Times New Roman" w:hAnsi="Times New Roman" w:cs="Times New Roman"/>
          <w:i/>
          <w:iCs/>
          <w:sz w:val="28"/>
          <w:szCs w:val="28"/>
          <w:lang w:val="en-US"/>
        </w:rPr>
      </w:pPr>
      <w:r w:rsidRPr="008B4E7B">
        <w:rPr>
          <w:rFonts w:ascii="Times New Roman" w:hAnsi="Times New Roman" w:cs="Times New Roman"/>
          <w:i/>
          <w:iCs/>
          <w:sz w:val="28"/>
          <w:szCs w:val="28"/>
        </w:rPr>
        <w:t xml:space="preserve">Huy chương Đồng: </w:t>
      </w:r>
      <w:r w:rsidRPr="008B4E7B">
        <w:rPr>
          <w:rFonts w:ascii="Times New Roman" w:hAnsi="Times New Roman" w:cs="Times New Roman"/>
          <w:i/>
          <w:iCs/>
          <w:sz w:val="28"/>
          <w:szCs w:val="28"/>
          <w:lang w:val="en-US"/>
        </w:rPr>
        <w:t>3.500</w:t>
      </w:r>
      <w:r w:rsidRPr="008B4E7B">
        <w:rPr>
          <w:rFonts w:ascii="Times New Roman" w:hAnsi="Times New Roman" w:cs="Times New Roman"/>
          <w:i/>
          <w:iCs/>
          <w:sz w:val="28"/>
          <w:szCs w:val="28"/>
        </w:rPr>
        <w:t>.000 đồng;</w:t>
      </w:r>
      <w:r w:rsidRPr="008B4E7B">
        <w:rPr>
          <w:rFonts w:ascii="Times New Roman" w:hAnsi="Times New Roman" w:cs="Times New Roman"/>
          <w:i/>
          <w:iCs/>
          <w:sz w:val="28"/>
          <w:szCs w:val="28"/>
          <w:lang w:val="en-US"/>
        </w:rPr>
        <w:t>”</w:t>
      </w:r>
    </w:p>
    <w:p w14:paraId="636BBE09" w14:textId="5F323AFB" w:rsidR="00126BAA" w:rsidRDefault="00126BAA" w:rsidP="005E3CAE">
      <w:pPr>
        <w:pStyle w:val="ListParagraph"/>
        <w:widowControl/>
        <w:spacing w:before="60" w:after="60" w:line="276"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Bổ sung </w:t>
      </w:r>
      <w:r w:rsidR="008E44EE">
        <w:rPr>
          <w:rFonts w:ascii="Times New Roman" w:hAnsi="Times New Roman" w:cs="Times New Roman"/>
          <w:sz w:val="28"/>
          <w:szCs w:val="28"/>
          <w:lang w:val="en-US"/>
        </w:rPr>
        <w:t>chính sách khuyến khích</w:t>
      </w:r>
      <w:r>
        <w:rPr>
          <w:rFonts w:ascii="Times New Roman" w:hAnsi="Times New Roman" w:cs="Times New Roman"/>
          <w:sz w:val="28"/>
          <w:szCs w:val="28"/>
          <w:lang w:val="en-US"/>
        </w:rPr>
        <w:t xml:space="preserve"> cho</w:t>
      </w:r>
      <w:r w:rsidRPr="000A2475">
        <w:rPr>
          <w:rFonts w:ascii="Times New Roman" w:hAnsi="Times New Roman" w:cs="Times New Roman"/>
          <w:sz w:val="28"/>
          <w:szCs w:val="28"/>
        </w:rPr>
        <w:t xml:space="preserve"> học sinh</w:t>
      </w:r>
      <w:r>
        <w:rPr>
          <w:rFonts w:ascii="Times New Roman" w:hAnsi="Times New Roman" w:cs="Times New Roman"/>
          <w:sz w:val="28"/>
          <w:szCs w:val="28"/>
          <w:lang w:val="en-US"/>
        </w:rPr>
        <w:t>, học viên đoạt</w:t>
      </w:r>
      <w:r w:rsidRPr="000A247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giải trong các cuộc thi văn hóa – văn nghệ toàn quốc. Chi bằng mức chi cho </w:t>
      </w:r>
      <w:r w:rsidRPr="000A2475">
        <w:rPr>
          <w:rFonts w:ascii="Times New Roman" w:hAnsi="Times New Roman" w:cs="Times New Roman"/>
          <w:sz w:val="28"/>
          <w:szCs w:val="28"/>
        </w:rPr>
        <w:t>học sinh</w:t>
      </w:r>
      <w:r>
        <w:rPr>
          <w:rFonts w:ascii="Times New Roman" w:hAnsi="Times New Roman" w:cs="Times New Roman"/>
          <w:sz w:val="28"/>
          <w:szCs w:val="28"/>
          <w:lang w:val="en-US"/>
        </w:rPr>
        <w:t>, học viên đoạt</w:t>
      </w:r>
      <w:r w:rsidRPr="000A2475">
        <w:rPr>
          <w:rFonts w:ascii="Times New Roman" w:hAnsi="Times New Roman" w:cs="Times New Roman"/>
          <w:sz w:val="28"/>
          <w:szCs w:val="28"/>
          <w:lang w:val="en-US"/>
        </w:rPr>
        <w:t xml:space="preserve"> giải </w:t>
      </w:r>
      <w:r>
        <w:rPr>
          <w:rFonts w:ascii="Times New Roman" w:hAnsi="Times New Roman" w:cs="Times New Roman"/>
          <w:sz w:val="28"/>
          <w:szCs w:val="28"/>
          <w:lang w:val="en-US"/>
        </w:rPr>
        <w:t>thể dục – thể thao toàn quốc.</w:t>
      </w:r>
    </w:p>
    <w:p w14:paraId="0E765B1A" w14:textId="5569DF41" w:rsidR="00274735" w:rsidRDefault="00274735" w:rsidP="005E3CAE">
      <w:pPr>
        <w:tabs>
          <w:tab w:val="right" w:leader="dot" w:pos="7920"/>
        </w:tabs>
        <w:spacing w:before="60" w:after="60" w:line="276"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0099273B">
        <w:rPr>
          <w:rFonts w:ascii="Times New Roman" w:hAnsi="Times New Roman" w:cs="Times New Roman"/>
          <w:sz w:val="28"/>
          <w:szCs w:val="28"/>
          <w:lang w:val="en-US"/>
        </w:rPr>
        <w:t>2</w:t>
      </w:r>
      <w:r>
        <w:rPr>
          <w:rFonts w:ascii="Times New Roman" w:hAnsi="Times New Roman" w:cs="Times New Roman"/>
          <w:sz w:val="28"/>
          <w:szCs w:val="28"/>
          <w:lang w:val="en-US"/>
        </w:rPr>
        <w:t>.</w:t>
      </w:r>
      <w:r w:rsidR="0099273B">
        <w:rPr>
          <w:rFonts w:ascii="Times New Roman" w:hAnsi="Times New Roman" w:cs="Times New Roman"/>
          <w:sz w:val="28"/>
          <w:szCs w:val="28"/>
          <w:lang w:val="en-US"/>
        </w:rPr>
        <w:t>3</w:t>
      </w:r>
      <w:r w:rsidRPr="005312F8">
        <w:rPr>
          <w:rFonts w:ascii="Times New Roman" w:hAnsi="Times New Roman" w:cs="Times New Roman"/>
          <w:sz w:val="28"/>
          <w:szCs w:val="28"/>
        </w:rPr>
        <w:t>. Đánh giá tác động của giải pháp giữ nguyên hiện trạng.</w:t>
      </w:r>
    </w:p>
    <w:p w14:paraId="0BA6A97A" w14:textId="1F548701" w:rsidR="0099273B" w:rsidRPr="0099273B" w:rsidRDefault="00F26E25" w:rsidP="005E3CAE">
      <w:pPr>
        <w:tabs>
          <w:tab w:val="right" w:leader="dot" w:pos="7920"/>
        </w:tabs>
        <w:spacing w:before="60" w:after="60" w:line="276"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0099273B">
        <w:rPr>
          <w:rFonts w:ascii="Times New Roman" w:hAnsi="Times New Roman" w:cs="Times New Roman"/>
          <w:sz w:val="28"/>
          <w:szCs w:val="28"/>
          <w:lang w:val="en-US"/>
        </w:rPr>
        <w:t xml:space="preserve"> Tác động đối với hệ thống pháp luật:</w:t>
      </w:r>
    </w:p>
    <w:p w14:paraId="58AEBA2D" w14:textId="77777777" w:rsidR="006E4417" w:rsidRPr="00E96015" w:rsidRDefault="00274735" w:rsidP="005E3CAE">
      <w:pPr>
        <w:spacing w:before="60" w:after="60" w:line="276" w:lineRule="auto"/>
        <w:ind w:firstLine="567"/>
        <w:jc w:val="both"/>
        <w:rPr>
          <w:rFonts w:ascii="Times New Roman" w:hAnsi="Times New Roman" w:cs="Times New Roman"/>
          <w:sz w:val="28"/>
          <w:szCs w:val="28"/>
          <w:lang w:val="en-US"/>
        </w:rPr>
      </w:pPr>
      <w:r w:rsidRPr="009D7846">
        <w:rPr>
          <w:rFonts w:ascii="Times New Roman" w:hAnsi="Times New Roman" w:cs="Times New Roman"/>
          <w:sz w:val="28"/>
          <w:szCs w:val="28"/>
        </w:rPr>
        <w:t xml:space="preserve">- Tích cực: </w:t>
      </w:r>
      <w:r w:rsidR="009D7846" w:rsidRPr="009D7846">
        <w:rPr>
          <w:rFonts w:ascii="Times New Roman" w:hAnsi="Times New Roman" w:cs="Times New Roman"/>
          <w:sz w:val="28"/>
          <w:szCs w:val="28"/>
        </w:rPr>
        <w:t xml:space="preserve">Không </w:t>
      </w:r>
      <w:r w:rsidR="006E4417">
        <w:rPr>
          <w:rFonts w:ascii="Times New Roman" w:hAnsi="Times New Roman" w:cs="Times New Roman"/>
          <w:sz w:val="28"/>
          <w:szCs w:val="28"/>
          <w:lang w:val="en-US"/>
        </w:rPr>
        <w:t xml:space="preserve">làm phát sinh </w:t>
      </w:r>
      <w:r w:rsidR="009D7846" w:rsidRPr="009D7846">
        <w:rPr>
          <w:rFonts w:ascii="Times New Roman" w:hAnsi="Times New Roman" w:cs="Times New Roman"/>
          <w:sz w:val="28"/>
          <w:szCs w:val="28"/>
        </w:rPr>
        <w:t>chi phí để nghiên cứu sửa đổi, bổ sung, hoàn thiện hệ thống pháp luật về</w:t>
      </w:r>
      <w:r w:rsidR="006E4417">
        <w:rPr>
          <w:rFonts w:ascii="Times New Roman" w:hAnsi="Times New Roman" w:cs="Times New Roman"/>
          <w:sz w:val="28"/>
          <w:szCs w:val="28"/>
          <w:lang w:val="en-US"/>
        </w:rPr>
        <w:t xml:space="preserve"> </w:t>
      </w:r>
      <w:r w:rsidR="006E4417" w:rsidRPr="00E96015">
        <w:rPr>
          <w:rFonts w:ascii="Times New Roman" w:hAnsi="Times New Roman" w:cs="Times New Roman"/>
          <w:sz w:val="28"/>
          <w:szCs w:val="28"/>
          <w:shd w:val="clear" w:color="auto" w:fill="FFFFFF"/>
        </w:rPr>
        <w:t>chính sách khuyến khích giáo viên, học sinh, học viên đoạt giải trong các kỳ thi cấp Thành phố, quốc gia, khu vực, quốc tế và giáo viên có thành tích đào tạo, bồi dưỡng các học sinh, học viên đoạt các giải trên tại Thành phố Hồ Chí Minh</w:t>
      </w:r>
      <w:r w:rsidR="006E4417">
        <w:rPr>
          <w:rFonts w:ascii="Times New Roman" w:hAnsi="Times New Roman" w:cs="Times New Roman"/>
          <w:sz w:val="28"/>
          <w:szCs w:val="28"/>
          <w:shd w:val="clear" w:color="auto" w:fill="FFFFFF"/>
          <w:lang w:val="en-US"/>
        </w:rPr>
        <w:t>.</w:t>
      </w:r>
    </w:p>
    <w:p w14:paraId="30E911F9" w14:textId="36AC12D7" w:rsidR="009D7846" w:rsidRPr="009D7846" w:rsidRDefault="009D7846" w:rsidP="005E3CAE">
      <w:pPr>
        <w:tabs>
          <w:tab w:val="right" w:leader="dot" w:pos="7920"/>
        </w:tabs>
        <w:spacing w:before="60" w:after="60" w:line="276" w:lineRule="auto"/>
        <w:ind w:firstLine="720"/>
        <w:jc w:val="both"/>
        <w:rPr>
          <w:rFonts w:ascii="Times New Roman" w:hAnsi="Times New Roman" w:cs="Times New Roman"/>
          <w:sz w:val="28"/>
          <w:szCs w:val="28"/>
        </w:rPr>
      </w:pPr>
      <w:r w:rsidRPr="009D7846">
        <w:rPr>
          <w:rFonts w:ascii="Times New Roman" w:hAnsi="Times New Roman" w:cs="Times New Roman"/>
          <w:sz w:val="28"/>
          <w:szCs w:val="28"/>
          <w:lang w:val="en-US"/>
        </w:rPr>
        <w:t xml:space="preserve">- Tiêu cực: </w:t>
      </w:r>
      <w:r w:rsidRPr="009D7846">
        <w:rPr>
          <w:rFonts w:ascii="Times New Roman" w:hAnsi="Times New Roman" w:cs="Times New Roman"/>
          <w:sz w:val="28"/>
          <w:szCs w:val="28"/>
        </w:rPr>
        <w:t xml:space="preserve">Không thể chế hóa được quan điểm chỉ đạo của Đảng và Nhà nước về </w:t>
      </w:r>
      <w:r w:rsidR="006E4417" w:rsidRPr="00BA2256">
        <w:rPr>
          <w:rFonts w:ascii="Times New Roman" w:hAnsi="Times New Roman" w:cs="Times New Roman"/>
          <w:color w:val="auto"/>
          <w:sz w:val="28"/>
          <w:lang w:val="pt-BR"/>
        </w:rPr>
        <w:t>“Đổi mới cơ bản, toàn diện giáo dục và đào tạo”</w:t>
      </w:r>
      <w:r w:rsidR="006E4417" w:rsidRPr="00BA2256">
        <w:rPr>
          <w:rFonts w:ascii="Times New Roman" w:hAnsi="Times New Roman" w:cs="Times New Roman"/>
          <w:color w:val="auto"/>
          <w:sz w:val="28"/>
        </w:rPr>
        <w:t xml:space="preserve"> theo tinh thần </w:t>
      </w:r>
      <w:r w:rsidR="006E4417" w:rsidRPr="00BA2256">
        <w:rPr>
          <w:rFonts w:ascii="Times New Roman" w:hAnsi="Times New Roman" w:cs="Times New Roman"/>
          <w:color w:val="auto"/>
          <w:sz w:val="28"/>
          <w:lang w:val="pt-BR"/>
        </w:rPr>
        <w:t>Nghị quyết số 29-NQ/TW ngày 04 tháng 11 năm 2013 của Ban Chấp hành Trung ương Đảng (khóa XI)</w:t>
      </w:r>
      <w:r w:rsidRPr="009D7846">
        <w:rPr>
          <w:rFonts w:ascii="Times New Roman" w:hAnsi="Times New Roman" w:cs="Times New Roman"/>
          <w:sz w:val="28"/>
          <w:szCs w:val="28"/>
        </w:rPr>
        <w:t>.</w:t>
      </w:r>
    </w:p>
    <w:p w14:paraId="52EC1E70" w14:textId="7BB7A101" w:rsidR="00F26E25" w:rsidRDefault="00F26E25" w:rsidP="005E3CAE">
      <w:pPr>
        <w:spacing w:before="60" w:after="60" w:line="276"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b. Tác động về kinh tế, xã hội</w:t>
      </w:r>
    </w:p>
    <w:p w14:paraId="74DAE1A5" w14:textId="77777777" w:rsidR="0081520C" w:rsidRDefault="0081520C" w:rsidP="005E3CAE">
      <w:pPr>
        <w:spacing w:before="60" w:after="60" w:line="276" w:lineRule="auto"/>
        <w:ind w:firstLine="567"/>
        <w:jc w:val="both"/>
        <w:rPr>
          <w:rFonts w:cs="Times New Roman"/>
          <w:szCs w:val="28"/>
          <w:lang w:val="en-US"/>
        </w:rPr>
      </w:pPr>
      <w:r>
        <w:rPr>
          <w:rFonts w:ascii="Times New Roman" w:hAnsi="Times New Roman" w:cs="Times New Roman"/>
          <w:sz w:val="28"/>
          <w:szCs w:val="28"/>
          <w:lang w:val="en-US"/>
        </w:rPr>
        <w:t>- Tích cực: Không làm phát sinh thêm nguồn kinh phí thực hiện khen thưởng</w:t>
      </w:r>
      <w:r>
        <w:rPr>
          <w:rFonts w:cs="Times New Roman"/>
          <w:szCs w:val="28"/>
          <w:lang w:val="en-US"/>
        </w:rPr>
        <w:t>.</w:t>
      </w:r>
    </w:p>
    <w:p w14:paraId="44708C60" w14:textId="0D721BFF" w:rsidR="0081520C" w:rsidRPr="0081520C" w:rsidRDefault="0081520C" w:rsidP="005E3CAE">
      <w:pPr>
        <w:spacing w:before="60" w:after="60" w:line="276" w:lineRule="auto"/>
        <w:ind w:firstLine="567"/>
        <w:jc w:val="both"/>
        <w:rPr>
          <w:rFonts w:cs="Times New Roman"/>
          <w:szCs w:val="28"/>
          <w:lang w:val="en-US"/>
        </w:rPr>
      </w:pPr>
      <w:r w:rsidRPr="0081520C">
        <w:rPr>
          <w:rFonts w:ascii="Times New Roman" w:hAnsi="Times New Roman" w:cs="Times New Roman"/>
          <w:sz w:val="28"/>
          <w:szCs w:val="28"/>
          <w:lang w:val="en-US"/>
        </w:rPr>
        <w:t xml:space="preserve">- Tiêu cực: </w:t>
      </w:r>
      <w:r w:rsidR="006E4417">
        <w:rPr>
          <w:rFonts w:ascii="Times New Roman" w:hAnsi="Times New Roman" w:cs="Times New Roman"/>
          <w:sz w:val="28"/>
          <w:szCs w:val="28"/>
          <w:lang w:val="en-US"/>
        </w:rPr>
        <w:t>C</w:t>
      </w:r>
      <w:r w:rsidR="006E4417" w:rsidRPr="00E96015">
        <w:rPr>
          <w:rFonts w:ascii="Times New Roman" w:hAnsi="Times New Roman" w:cs="Times New Roman"/>
          <w:sz w:val="28"/>
          <w:szCs w:val="28"/>
        </w:rPr>
        <w:t>hưa bao hàm đầy đủ các nội dung cần được khen thưởng cho giáo viên và học sinh, học viên, sinh viên trên địa bàn Thành phố</w:t>
      </w:r>
      <w:r w:rsidR="006E4417">
        <w:rPr>
          <w:rFonts w:ascii="Times New Roman" w:hAnsi="Times New Roman" w:cs="Times New Roman"/>
          <w:sz w:val="28"/>
          <w:szCs w:val="28"/>
          <w:lang w:val="en-US"/>
        </w:rPr>
        <w:t xml:space="preserve"> dẫn đến tình trạng chưa động viên kịp thời khi học sinh, học viên đạt thành tích cao trong các cuộc thi cấp Thành phố và Quốc gia</w:t>
      </w:r>
      <w:r w:rsidR="006E4417" w:rsidRPr="00E96015">
        <w:rPr>
          <w:rFonts w:ascii="Times New Roman" w:hAnsi="Times New Roman" w:cs="Times New Roman"/>
          <w:sz w:val="28"/>
          <w:szCs w:val="28"/>
        </w:rPr>
        <w:t>, đặc biệt là trong lĩnh vực thể dục thể thao, văn nghệ</w:t>
      </w:r>
      <w:r w:rsidR="006E4417">
        <w:rPr>
          <w:rFonts w:ascii="Times New Roman" w:hAnsi="Times New Roman" w:cs="Times New Roman"/>
          <w:sz w:val="28"/>
          <w:szCs w:val="28"/>
          <w:lang w:val="en-US"/>
        </w:rPr>
        <w:t xml:space="preserve"> và</w:t>
      </w:r>
      <w:r w:rsidR="006E4417" w:rsidRPr="00E96015">
        <w:rPr>
          <w:rFonts w:ascii="Times New Roman" w:hAnsi="Times New Roman" w:cs="Times New Roman"/>
          <w:sz w:val="28"/>
          <w:szCs w:val="28"/>
        </w:rPr>
        <w:t xml:space="preserve"> học sinh – sinh viên với ý tưởng khởi nghiệp. </w:t>
      </w:r>
    </w:p>
    <w:p w14:paraId="5CDA1EFC" w14:textId="716A79A3" w:rsidR="009D7846" w:rsidRPr="009D7846" w:rsidRDefault="00F26E25" w:rsidP="005E3CAE">
      <w:pPr>
        <w:spacing w:before="60" w:after="60" w:line="276" w:lineRule="auto"/>
        <w:ind w:firstLine="567"/>
        <w:jc w:val="both"/>
        <w:rPr>
          <w:rFonts w:ascii="Times New Roman" w:hAnsi="Times New Roman" w:cs="Times New Roman"/>
          <w:sz w:val="28"/>
          <w:szCs w:val="28"/>
          <w:lang w:val="en-US"/>
        </w:rPr>
      </w:pPr>
      <w:r w:rsidRPr="009D7846">
        <w:rPr>
          <w:rFonts w:ascii="Times New Roman" w:hAnsi="Times New Roman" w:cs="Times New Roman"/>
          <w:sz w:val="28"/>
          <w:szCs w:val="28"/>
          <w:lang w:val="en-US"/>
        </w:rPr>
        <w:t xml:space="preserve">c. Tác động về giới: </w:t>
      </w:r>
      <w:r w:rsidR="009D7846" w:rsidRPr="009D7846">
        <w:rPr>
          <w:rFonts w:ascii="Times New Roman" w:hAnsi="Times New Roman" w:cs="Times New Roman"/>
          <w:sz w:val="28"/>
          <w:szCs w:val="28"/>
        </w:rPr>
        <w:t>Giải pháp này không có tác động về giới</w:t>
      </w:r>
      <w:r w:rsidR="009D7846" w:rsidRPr="009D7846">
        <w:rPr>
          <w:rFonts w:ascii="Times New Roman" w:hAnsi="Times New Roman" w:cs="Times New Roman"/>
          <w:sz w:val="28"/>
          <w:szCs w:val="28"/>
          <w:lang w:val="en-US"/>
        </w:rPr>
        <w:t xml:space="preserve"> </w:t>
      </w:r>
    </w:p>
    <w:p w14:paraId="76C88528" w14:textId="0E7FEE00" w:rsidR="009D7846" w:rsidRPr="009D7846" w:rsidRDefault="00F26E25" w:rsidP="005E3CAE">
      <w:pPr>
        <w:spacing w:before="60" w:after="60" w:line="276" w:lineRule="auto"/>
        <w:ind w:firstLine="567"/>
        <w:jc w:val="both"/>
        <w:rPr>
          <w:rFonts w:ascii="Times New Roman" w:hAnsi="Times New Roman" w:cs="Times New Roman"/>
          <w:sz w:val="28"/>
          <w:szCs w:val="28"/>
          <w:lang w:val="en-US"/>
        </w:rPr>
      </w:pPr>
      <w:r w:rsidRPr="009D7846">
        <w:rPr>
          <w:rFonts w:ascii="Times New Roman" w:hAnsi="Times New Roman" w:cs="Times New Roman"/>
          <w:sz w:val="28"/>
          <w:szCs w:val="28"/>
          <w:lang w:val="en-US"/>
        </w:rPr>
        <w:t xml:space="preserve">d. Tác động của thủ tục hành chính: </w:t>
      </w:r>
      <w:r w:rsidR="009D7846" w:rsidRPr="009D7846">
        <w:rPr>
          <w:rFonts w:ascii="Times New Roman" w:hAnsi="Times New Roman" w:cs="Times New Roman"/>
          <w:sz w:val="28"/>
          <w:szCs w:val="28"/>
        </w:rPr>
        <w:t>Giải pháp này không làm phát sinh thủ tục hành chính</w:t>
      </w:r>
      <w:r w:rsidR="009D7846" w:rsidRPr="009D7846">
        <w:rPr>
          <w:rFonts w:ascii="Times New Roman" w:hAnsi="Times New Roman" w:cs="Times New Roman"/>
          <w:sz w:val="28"/>
          <w:szCs w:val="28"/>
          <w:lang w:val="en-US"/>
        </w:rPr>
        <w:t xml:space="preserve"> </w:t>
      </w:r>
    </w:p>
    <w:p w14:paraId="7AF30894" w14:textId="46A9AFC2" w:rsidR="00274735" w:rsidRDefault="00274735" w:rsidP="005E3CAE">
      <w:pPr>
        <w:spacing w:before="60" w:after="60" w:line="276"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00B77EF5">
        <w:rPr>
          <w:rFonts w:ascii="Times New Roman" w:hAnsi="Times New Roman" w:cs="Times New Roman"/>
          <w:sz w:val="28"/>
          <w:szCs w:val="28"/>
          <w:lang w:val="en-US"/>
        </w:rPr>
        <w:t>2.4</w:t>
      </w:r>
      <w:r w:rsidRPr="005312F8">
        <w:rPr>
          <w:rFonts w:ascii="Times New Roman" w:hAnsi="Times New Roman" w:cs="Times New Roman"/>
          <w:sz w:val="28"/>
          <w:szCs w:val="28"/>
        </w:rPr>
        <w:t xml:space="preserve">. </w:t>
      </w:r>
      <w:r w:rsidRPr="00274735">
        <w:rPr>
          <w:rFonts w:ascii="Times New Roman" w:hAnsi="Times New Roman" w:cs="Times New Roman"/>
          <w:sz w:val="28"/>
          <w:szCs w:val="28"/>
        </w:rPr>
        <w:t xml:space="preserve">Đánh giá tác động đối với giải pháp </w:t>
      </w:r>
      <w:r w:rsidRPr="00274735">
        <w:rPr>
          <w:rFonts w:ascii="Times New Roman" w:hAnsi="Times New Roman" w:cs="Times New Roman"/>
          <w:sz w:val="28"/>
          <w:szCs w:val="28"/>
          <w:lang w:val="en-US"/>
        </w:rPr>
        <w:t xml:space="preserve">bổ sung </w:t>
      </w:r>
      <w:r w:rsidR="008E44EE">
        <w:rPr>
          <w:rFonts w:ascii="Times New Roman" w:hAnsi="Times New Roman" w:cs="Times New Roman"/>
          <w:sz w:val="28"/>
          <w:szCs w:val="28"/>
          <w:lang w:val="en-US"/>
        </w:rPr>
        <w:t>chính sách</w:t>
      </w:r>
      <w:r w:rsidRPr="00274735">
        <w:rPr>
          <w:rFonts w:ascii="Times New Roman" w:hAnsi="Times New Roman" w:cs="Times New Roman"/>
          <w:sz w:val="28"/>
          <w:szCs w:val="28"/>
          <w:lang w:val="en-US"/>
        </w:rPr>
        <w:t xml:space="preserve"> khuyến khích cho học sinh, học viên đoạt giải trong các kỳ thi,  cuộc thi học sinh, sinh viên với ý tưởng khởi nghiệp, </w:t>
      </w:r>
      <w:r w:rsidRPr="00274735">
        <w:rPr>
          <w:rFonts w:ascii="Times New Roman" w:hAnsi="Times New Roman" w:cs="Times New Roman"/>
          <w:sz w:val="28"/>
          <w:szCs w:val="28"/>
        </w:rPr>
        <w:t xml:space="preserve">thể </w:t>
      </w:r>
      <w:r w:rsidRPr="00274735">
        <w:rPr>
          <w:rFonts w:ascii="Times New Roman" w:hAnsi="Times New Roman" w:cs="Times New Roman"/>
          <w:sz w:val="28"/>
          <w:szCs w:val="28"/>
          <w:lang w:val="en-US"/>
        </w:rPr>
        <w:t>dục, thể thao,</w:t>
      </w:r>
      <w:r w:rsidRPr="00274735">
        <w:rPr>
          <w:rFonts w:ascii="Times New Roman" w:hAnsi="Times New Roman" w:cs="Times New Roman"/>
          <w:color w:val="000000" w:themeColor="text1"/>
          <w:sz w:val="28"/>
          <w:szCs w:val="28"/>
        </w:rPr>
        <w:t xml:space="preserve"> thi văn hóa, văn nghệ</w:t>
      </w:r>
      <w:r w:rsidRPr="00274735">
        <w:rPr>
          <w:rFonts w:ascii="Times New Roman" w:hAnsi="Times New Roman" w:cs="Times New Roman"/>
          <w:color w:val="000000" w:themeColor="text1"/>
          <w:sz w:val="28"/>
          <w:szCs w:val="28"/>
          <w:lang w:val="en-US"/>
        </w:rPr>
        <w:t xml:space="preserve"> cấp</w:t>
      </w:r>
      <w:r w:rsidRPr="00274735">
        <w:rPr>
          <w:rFonts w:ascii="Times New Roman" w:hAnsi="Times New Roman" w:cs="Times New Roman"/>
          <w:sz w:val="28"/>
          <w:szCs w:val="28"/>
          <w:lang w:val="en-US"/>
        </w:rPr>
        <w:t xml:space="preserve"> quốc gia và Thành phố</w:t>
      </w:r>
      <w:r w:rsidRPr="005312F8">
        <w:rPr>
          <w:rFonts w:ascii="Times New Roman" w:hAnsi="Times New Roman" w:cs="Times New Roman"/>
          <w:sz w:val="28"/>
          <w:szCs w:val="28"/>
        </w:rPr>
        <w:t>.</w:t>
      </w:r>
    </w:p>
    <w:p w14:paraId="1346BF51" w14:textId="63E859EE" w:rsidR="0081520C" w:rsidRDefault="0081520C" w:rsidP="005E3CAE">
      <w:pPr>
        <w:tabs>
          <w:tab w:val="right" w:leader="dot" w:pos="7920"/>
        </w:tabs>
        <w:spacing w:before="60" w:after="60" w:line="276"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a. Tác động đối với hệ thống pháp luật</w:t>
      </w:r>
    </w:p>
    <w:p w14:paraId="5C813A9B" w14:textId="548B24E3" w:rsidR="006E4417" w:rsidRPr="00E96015" w:rsidRDefault="0081520C" w:rsidP="005E3CAE">
      <w:pPr>
        <w:spacing w:before="60" w:after="60" w:line="276"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Tích cực:</w:t>
      </w:r>
      <w:r w:rsidR="006E4417">
        <w:rPr>
          <w:rFonts w:ascii="Times New Roman" w:hAnsi="Times New Roman" w:cs="Times New Roman"/>
          <w:sz w:val="28"/>
          <w:szCs w:val="28"/>
          <w:lang w:val="en-US"/>
        </w:rPr>
        <w:t xml:space="preserve"> Tạo hành lang pháp lý cho việc thực hiện chính sách</w:t>
      </w:r>
      <w:r w:rsidR="006E4417" w:rsidRPr="00E96015">
        <w:rPr>
          <w:rFonts w:ascii="Times New Roman" w:hAnsi="Times New Roman" w:cs="Times New Roman"/>
          <w:sz w:val="28"/>
          <w:szCs w:val="28"/>
          <w:shd w:val="clear" w:color="auto" w:fill="FFFFFF"/>
        </w:rPr>
        <w:t xml:space="preserve"> khuyến khích giáo viên, học sinh, học viên đoạt giải trong các kỳ thi cấp Thành phố, quốc gia, khu </w:t>
      </w:r>
      <w:r w:rsidR="006E4417" w:rsidRPr="00E96015">
        <w:rPr>
          <w:rFonts w:ascii="Times New Roman" w:hAnsi="Times New Roman" w:cs="Times New Roman"/>
          <w:sz w:val="28"/>
          <w:szCs w:val="28"/>
          <w:shd w:val="clear" w:color="auto" w:fill="FFFFFF"/>
        </w:rPr>
        <w:lastRenderedPageBreak/>
        <w:t>vực, quốc tế và giáo viên có thành tích đào tạo, bồi dưỡng các học sinh, học viên đoạt các giải trên tại Thành phố Hồ Chí Minh</w:t>
      </w:r>
      <w:r w:rsidR="006E4417">
        <w:rPr>
          <w:rFonts w:ascii="Times New Roman" w:hAnsi="Times New Roman" w:cs="Times New Roman"/>
          <w:sz w:val="28"/>
          <w:szCs w:val="28"/>
          <w:shd w:val="clear" w:color="auto" w:fill="FFFFFF"/>
          <w:lang w:val="en-US"/>
        </w:rPr>
        <w:t>.</w:t>
      </w:r>
    </w:p>
    <w:p w14:paraId="315DEABD" w14:textId="77777777" w:rsidR="006E4417" w:rsidRPr="00E96015" w:rsidRDefault="0081520C" w:rsidP="005E3CAE">
      <w:pPr>
        <w:spacing w:before="60" w:after="60" w:line="276"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Tiêu cực:</w:t>
      </w:r>
      <w:r w:rsidR="006E4417">
        <w:rPr>
          <w:rFonts w:ascii="Times New Roman" w:hAnsi="Times New Roman" w:cs="Times New Roman"/>
          <w:sz w:val="28"/>
          <w:szCs w:val="28"/>
          <w:lang w:val="en-US"/>
        </w:rPr>
        <w:t xml:space="preserve"> Làm phát sinh </w:t>
      </w:r>
      <w:r w:rsidR="006E4417" w:rsidRPr="009D7846">
        <w:rPr>
          <w:rFonts w:ascii="Times New Roman" w:hAnsi="Times New Roman" w:cs="Times New Roman"/>
          <w:sz w:val="28"/>
          <w:szCs w:val="28"/>
        </w:rPr>
        <w:t>chi phí để nghiên cứu sửa đổi, bổ sung, hoàn thiện hệ thống pháp luật</w:t>
      </w:r>
      <w:r w:rsidR="006E4417">
        <w:rPr>
          <w:rFonts w:ascii="Times New Roman" w:hAnsi="Times New Roman" w:cs="Times New Roman"/>
          <w:sz w:val="28"/>
          <w:szCs w:val="28"/>
          <w:lang w:val="en-US"/>
        </w:rPr>
        <w:t xml:space="preserve"> về </w:t>
      </w:r>
      <w:r w:rsidR="006E4417" w:rsidRPr="00E96015">
        <w:rPr>
          <w:rFonts w:ascii="Times New Roman" w:hAnsi="Times New Roman" w:cs="Times New Roman"/>
          <w:sz w:val="28"/>
          <w:szCs w:val="28"/>
          <w:shd w:val="clear" w:color="auto" w:fill="FFFFFF"/>
        </w:rPr>
        <w:t>chính sách khuyến khích giáo viên, học sinh, học viên đoạt giải trong các kỳ thi cấp Thành phố, quốc gia, khu vực, quốc tế và giáo viên có thành tích đào tạo, bồi dưỡng các học sinh, học viên đoạt các giải trên tại Thành phố Hồ Chí Minh</w:t>
      </w:r>
      <w:r w:rsidR="006E4417">
        <w:rPr>
          <w:rFonts w:ascii="Times New Roman" w:hAnsi="Times New Roman" w:cs="Times New Roman"/>
          <w:sz w:val="28"/>
          <w:szCs w:val="28"/>
          <w:shd w:val="clear" w:color="auto" w:fill="FFFFFF"/>
          <w:lang w:val="en-US"/>
        </w:rPr>
        <w:t>.</w:t>
      </w:r>
    </w:p>
    <w:p w14:paraId="7EBD8094" w14:textId="1A68CEC7" w:rsidR="0081520C" w:rsidRPr="0081520C" w:rsidRDefault="0081520C" w:rsidP="005E3CAE">
      <w:pPr>
        <w:tabs>
          <w:tab w:val="right" w:leader="dot" w:pos="7920"/>
        </w:tabs>
        <w:spacing w:before="60" w:after="60" w:line="276"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b. Tác động về kinh tế, xã hội</w:t>
      </w:r>
    </w:p>
    <w:p w14:paraId="486E4C5E" w14:textId="25F2B166" w:rsidR="00A86236" w:rsidRPr="000A2475" w:rsidRDefault="00A86236" w:rsidP="005E3CAE">
      <w:pPr>
        <w:widowControl/>
        <w:spacing w:before="60" w:after="60" w:line="276" w:lineRule="auto"/>
        <w:ind w:firstLine="567"/>
        <w:jc w:val="both"/>
        <w:rPr>
          <w:rFonts w:ascii="Times New Roman" w:hAnsi="Times New Roman" w:cs="Times New Roman"/>
          <w:bCs/>
          <w:sz w:val="28"/>
          <w:szCs w:val="28"/>
          <w:lang w:val="en-US"/>
        </w:rPr>
      </w:pPr>
      <w:r w:rsidRPr="000A2475">
        <w:rPr>
          <w:rFonts w:ascii="Times New Roman" w:hAnsi="Times New Roman" w:cs="Times New Roman"/>
          <w:sz w:val="28"/>
          <w:szCs w:val="28"/>
          <w:lang w:val="en-US"/>
        </w:rPr>
        <w:t>- Tích cực</w:t>
      </w:r>
      <w:r w:rsidR="00274735">
        <w:rPr>
          <w:rFonts w:ascii="Times New Roman" w:hAnsi="Times New Roman" w:cs="Times New Roman"/>
          <w:sz w:val="28"/>
          <w:szCs w:val="28"/>
          <w:lang w:val="en-US"/>
        </w:rPr>
        <w:t xml:space="preserve">: </w:t>
      </w:r>
      <w:r w:rsidR="00F125DB">
        <w:rPr>
          <w:rFonts w:ascii="Times New Roman" w:hAnsi="Times New Roman" w:cs="Times New Roman"/>
          <w:sz w:val="28"/>
          <w:szCs w:val="28"/>
          <w:lang w:val="en-US"/>
        </w:rPr>
        <w:t>B</w:t>
      </w:r>
      <w:r w:rsidR="00897E9C">
        <w:rPr>
          <w:rFonts w:ascii="Times New Roman" w:hAnsi="Times New Roman" w:cs="Times New Roman"/>
          <w:sz w:val="28"/>
          <w:szCs w:val="28"/>
          <w:lang w:val="en-US"/>
        </w:rPr>
        <w:t xml:space="preserve">ổ sung các </w:t>
      </w:r>
      <w:r w:rsidR="008E44EE">
        <w:rPr>
          <w:rFonts w:ascii="Times New Roman" w:hAnsi="Times New Roman" w:cs="Times New Roman"/>
          <w:sz w:val="28"/>
          <w:szCs w:val="28"/>
          <w:lang w:val="en-US"/>
        </w:rPr>
        <w:t>chính sách khuyến khích</w:t>
      </w:r>
      <w:r w:rsidRPr="000A2475">
        <w:rPr>
          <w:rFonts w:ascii="Times New Roman" w:hAnsi="Times New Roman" w:cs="Times New Roman"/>
          <w:sz w:val="28"/>
          <w:szCs w:val="28"/>
        </w:rPr>
        <w:t xml:space="preserve"> như trên</w:t>
      </w:r>
      <w:r w:rsidR="00897E9C">
        <w:rPr>
          <w:rFonts w:ascii="Times New Roman" w:hAnsi="Times New Roman" w:cs="Times New Roman"/>
          <w:sz w:val="28"/>
          <w:szCs w:val="28"/>
          <w:lang w:val="en-US"/>
        </w:rPr>
        <w:t xml:space="preserve"> vào Nghị quyết số 02/2021/NQ-HĐND</w:t>
      </w:r>
      <w:r w:rsidRPr="000A2475">
        <w:rPr>
          <w:rFonts w:ascii="Times New Roman" w:hAnsi="Times New Roman" w:cs="Times New Roman"/>
          <w:sz w:val="28"/>
          <w:szCs w:val="28"/>
        </w:rPr>
        <w:t xml:space="preserve"> góp phần động viên học sinh</w:t>
      </w:r>
      <w:r w:rsidR="007F1C0E">
        <w:rPr>
          <w:rFonts w:ascii="Times New Roman" w:hAnsi="Times New Roman" w:cs="Times New Roman"/>
          <w:sz w:val="28"/>
          <w:szCs w:val="28"/>
          <w:lang w:val="en-US"/>
        </w:rPr>
        <w:t>, học viên</w:t>
      </w:r>
      <w:r w:rsidRPr="000A2475">
        <w:rPr>
          <w:rFonts w:ascii="Times New Roman" w:hAnsi="Times New Roman" w:cs="Times New Roman"/>
          <w:bCs/>
          <w:sz w:val="28"/>
          <w:szCs w:val="28"/>
          <w:lang w:val="en-US"/>
        </w:rPr>
        <w:t xml:space="preserve"> </w:t>
      </w:r>
      <w:r w:rsidR="00924A95">
        <w:rPr>
          <w:rFonts w:ascii="Times New Roman" w:hAnsi="Times New Roman" w:cs="Times New Roman"/>
          <w:bCs/>
          <w:sz w:val="28"/>
          <w:szCs w:val="28"/>
          <w:lang w:val="en-US"/>
        </w:rPr>
        <w:t>T</w:t>
      </w:r>
      <w:r w:rsidRPr="000A2475">
        <w:rPr>
          <w:rFonts w:ascii="Times New Roman" w:hAnsi="Times New Roman" w:cs="Times New Roman"/>
          <w:bCs/>
          <w:sz w:val="28"/>
          <w:szCs w:val="28"/>
          <w:lang w:val="en-US"/>
        </w:rPr>
        <w:t>hành phố</w:t>
      </w:r>
      <w:r w:rsidRPr="000A2475">
        <w:rPr>
          <w:rFonts w:ascii="Times New Roman" w:hAnsi="Times New Roman" w:cs="Times New Roman"/>
          <w:bCs/>
          <w:sz w:val="28"/>
          <w:szCs w:val="28"/>
        </w:rPr>
        <w:t xml:space="preserve"> nỗ lực cố gắng vươn lên giành được thành tích cao hơn trong học tập</w:t>
      </w:r>
      <w:r w:rsidR="00897E9C">
        <w:rPr>
          <w:rFonts w:ascii="Times New Roman" w:hAnsi="Times New Roman" w:cs="Times New Roman"/>
          <w:bCs/>
          <w:sz w:val="28"/>
          <w:szCs w:val="28"/>
          <w:lang w:val="en-US"/>
        </w:rPr>
        <w:t>, rèn luyện</w:t>
      </w:r>
      <w:r w:rsidR="00924A95">
        <w:rPr>
          <w:rFonts w:ascii="Times New Roman" w:hAnsi="Times New Roman" w:cs="Times New Roman"/>
          <w:bCs/>
          <w:sz w:val="28"/>
          <w:szCs w:val="28"/>
          <w:lang w:val="en-US"/>
        </w:rPr>
        <w:t xml:space="preserve"> </w:t>
      </w:r>
      <w:r w:rsidR="00924A95" w:rsidRPr="00A810ED">
        <w:rPr>
          <w:rFonts w:ascii="Times New Roman" w:hAnsi="Times New Roman" w:cs="Times New Roman"/>
          <w:color w:val="000000" w:themeColor="text1"/>
          <w:sz w:val="28"/>
          <w:szCs w:val="28"/>
        </w:rPr>
        <w:t xml:space="preserve">để </w:t>
      </w:r>
      <w:r w:rsidR="00924A95">
        <w:rPr>
          <w:rFonts w:ascii="Times New Roman" w:hAnsi="Times New Roman" w:cs="Times New Roman"/>
          <w:color w:val="000000" w:themeColor="text1"/>
          <w:sz w:val="28"/>
          <w:szCs w:val="28"/>
          <w:lang w:val="en-US"/>
        </w:rPr>
        <w:t>g</w:t>
      </w:r>
      <w:r w:rsidR="00924A95" w:rsidRPr="00BC54AE">
        <w:rPr>
          <w:rFonts w:ascii="Times New Roman" w:hAnsi="Times New Roman" w:cs="Times New Roman"/>
          <w:sz w:val="28"/>
          <w:szCs w:val="28"/>
          <w:shd w:val="clear" w:color="auto" w:fill="FFFFFF"/>
        </w:rPr>
        <w:t>iáo dục con người Việt Nam phát triển toàn diện và phát huy tốt nhất tiềm năng, khả năng sáng tạo của mỗi cá nhân; yêu gia đình, yêu Tổ quốc, yêu đồng bào; sống tốt và làm việc hiệu quả</w:t>
      </w:r>
      <w:r w:rsidR="002F28A9">
        <w:rPr>
          <w:rFonts w:ascii="Times New Roman" w:hAnsi="Times New Roman" w:cs="Times New Roman"/>
          <w:sz w:val="28"/>
          <w:szCs w:val="28"/>
          <w:shd w:val="clear" w:color="auto" w:fill="FFFFFF"/>
          <w:lang w:val="en-US"/>
        </w:rPr>
        <w:t>, c</w:t>
      </w:r>
      <w:r w:rsidRPr="000A2475">
        <w:rPr>
          <w:rFonts w:ascii="Times New Roman" w:hAnsi="Times New Roman" w:cs="Times New Roman"/>
          <w:bCs/>
          <w:sz w:val="28"/>
          <w:szCs w:val="28"/>
        </w:rPr>
        <w:t>ác cuộc thi</w:t>
      </w:r>
      <w:r w:rsidRPr="000A2475">
        <w:rPr>
          <w:rFonts w:ascii="Times New Roman" w:hAnsi="Times New Roman" w:cs="Times New Roman"/>
          <w:bCs/>
          <w:sz w:val="28"/>
          <w:szCs w:val="28"/>
          <w:lang w:val="en-US"/>
        </w:rPr>
        <w:t xml:space="preserve"> </w:t>
      </w:r>
      <w:r w:rsidR="00F125DB">
        <w:rPr>
          <w:rFonts w:ascii="Times New Roman" w:hAnsi="Times New Roman" w:cs="Times New Roman"/>
          <w:bCs/>
          <w:sz w:val="28"/>
          <w:szCs w:val="28"/>
          <w:lang w:val="en-US"/>
        </w:rPr>
        <w:t xml:space="preserve">sẽ </w:t>
      </w:r>
      <w:r w:rsidRPr="000A2475">
        <w:rPr>
          <w:rFonts w:ascii="Times New Roman" w:hAnsi="Times New Roman" w:cs="Times New Roman"/>
          <w:bCs/>
          <w:sz w:val="28"/>
          <w:szCs w:val="28"/>
          <w:lang w:val="en-US"/>
        </w:rPr>
        <w:t>đem lại vinh quang cho Thành phố mang tên Bác.</w:t>
      </w:r>
      <w:r w:rsidR="009724E6" w:rsidRPr="000A2475">
        <w:rPr>
          <w:rFonts w:ascii="Times New Roman" w:hAnsi="Times New Roman" w:cs="Times New Roman"/>
          <w:bCs/>
          <w:sz w:val="28"/>
          <w:szCs w:val="28"/>
          <w:lang w:val="en-US"/>
        </w:rPr>
        <w:t xml:space="preserve"> </w:t>
      </w:r>
    </w:p>
    <w:p w14:paraId="552BBE60" w14:textId="4907DB9D" w:rsidR="003E7A83" w:rsidRDefault="000A2475" w:rsidP="005E3CAE">
      <w:pPr>
        <w:spacing w:before="60" w:after="60" w:line="276" w:lineRule="auto"/>
        <w:ind w:firstLine="567"/>
        <w:jc w:val="both"/>
        <w:rPr>
          <w:rFonts w:ascii="Times New Roman" w:hAnsi="Times New Roman" w:cs="Times New Roman"/>
          <w:bCs/>
          <w:sz w:val="28"/>
          <w:szCs w:val="28"/>
          <w:lang w:val="en-US"/>
        </w:rPr>
      </w:pPr>
      <w:r>
        <w:rPr>
          <w:rFonts w:ascii="Times New Roman" w:hAnsi="Times New Roman" w:cs="Times New Roman"/>
          <w:sz w:val="28"/>
          <w:szCs w:val="28"/>
          <w:lang w:val="en-US"/>
        </w:rPr>
        <w:t xml:space="preserve">- </w:t>
      </w:r>
      <w:r w:rsidR="00A86236" w:rsidRPr="000A2475">
        <w:rPr>
          <w:rFonts w:ascii="Times New Roman" w:hAnsi="Times New Roman" w:cs="Times New Roman"/>
          <w:sz w:val="28"/>
          <w:szCs w:val="28"/>
        </w:rPr>
        <w:t xml:space="preserve"> </w:t>
      </w:r>
      <w:r w:rsidR="00274735">
        <w:rPr>
          <w:rFonts w:ascii="Times New Roman" w:hAnsi="Times New Roman" w:cs="Times New Roman"/>
          <w:sz w:val="28"/>
          <w:szCs w:val="28"/>
          <w:lang w:val="en-US"/>
        </w:rPr>
        <w:t xml:space="preserve">Tiêu cực: </w:t>
      </w:r>
      <w:r w:rsidR="00F125DB" w:rsidRPr="000A2475">
        <w:rPr>
          <w:rFonts w:ascii="Times New Roman" w:hAnsi="Times New Roman" w:cs="Times New Roman"/>
          <w:bCs/>
          <w:sz w:val="28"/>
          <w:szCs w:val="28"/>
          <w:lang w:val="en-US"/>
        </w:rPr>
        <w:t>V</w:t>
      </w:r>
      <w:r w:rsidR="00F125DB" w:rsidRPr="000A2475">
        <w:rPr>
          <w:rFonts w:ascii="Times New Roman" w:hAnsi="Times New Roman" w:cs="Times New Roman"/>
          <w:bCs/>
          <w:sz w:val="28"/>
          <w:szCs w:val="28"/>
        </w:rPr>
        <w:t xml:space="preserve">iệc mở rộng đối tượng khen thưởng </w:t>
      </w:r>
      <w:r w:rsidR="00F125DB">
        <w:rPr>
          <w:rFonts w:ascii="Times New Roman" w:hAnsi="Times New Roman" w:cs="Times New Roman"/>
          <w:bCs/>
          <w:sz w:val="28"/>
          <w:szCs w:val="28"/>
          <w:lang w:val="en-US"/>
        </w:rPr>
        <w:t>và</w:t>
      </w:r>
      <w:r w:rsidR="009724E6" w:rsidRPr="000A2475">
        <w:rPr>
          <w:rFonts w:ascii="Times New Roman" w:hAnsi="Times New Roman" w:cs="Times New Roman"/>
          <w:sz w:val="28"/>
          <w:szCs w:val="28"/>
        </w:rPr>
        <w:t xml:space="preserve"> </w:t>
      </w:r>
      <w:r w:rsidR="00F125DB">
        <w:rPr>
          <w:rFonts w:ascii="Times New Roman" w:hAnsi="Times New Roman" w:cs="Times New Roman"/>
          <w:sz w:val="28"/>
          <w:szCs w:val="28"/>
          <w:lang w:val="en-US"/>
        </w:rPr>
        <w:t xml:space="preserve">bổ sung các </w:t>
      </w:r>
      <w:r w:rsidR="008E44EE">
        <w:rPr>
          <w:rFonts w:ascii="Times New Roman" w:hAnsi="Times New Roman" w:cs="Times New Roman"/>
          <w:sz w:val="28"/>
          <w:szCs w:val="28"/>
          <w:lang w:val="en-US"/>
        </w:rPr>
        <w:t>chính sách khuyến khích</w:t>
      </w:r>
      <w:r w:rsidR="00F125DB" w:rsidRPr="000A2475">
        <w:rPr>
          <w:rFonts w:ascii="Times New Roman" w:hAnsi="Times New Roman" w:cs="Times New Roman"/>
          <w:sz w:val="28"/>
          <w:szCs w:val="28"/>
        </w:rPr>
        <w:t xml:space="preserve"> như trên</w:t>
      </w:r>
      <w:r w:rsidR="00F125DB">
        <w:rPr>
          <w:rFonts w:ascii="Times New Roman" w:hAnsi="Times New Roman" w:cs="Times New Roman"/>
          <w:sz w:val="28"/>
          <w:szCs w:val="28"/>
          <w:lang w:val="en-US"/>
        </w:rPr>
        <w:t xml:space="preserve"> vào Nghị quyết số 02/2021/NQ-HĐND</w:t>
      </w:r>
      <w:r w:rsidR="00F125DB" w:rsidRPr="000A2475">
        <w:rPr>
          <w:rFonts w:ascii="Times New Roman" w:hAnsi="Times New Roman" w:cs="Times New Roman"/>
          <w:sz w:val="28"/>
          <w:szCs w:val="28"/>
          <w:lang w:val="en-US"/>
        </w:rPr>
        <w:t xml:space="preserve"> </w:t>
      </w:r>
      <w:r w:rsidR="00F125DB">
        <w:rPr>
          <w:rFonts w:ascii="Times New Roman" w:hAnsi="Times New Roman" w:cs="Times New Roman"/>
          <w:sz w:val="28"/>
          <w:szCs w:val="28"/>
          <w:lang w:val="en-US"/>
        </w:rPr>
        <w:t xml:space="preserve">dẫn đến mức </w:t>
      </w:r>
      <w:r w:rsidR="00A86236" w:rsidRPr="000A2475">
        <w:rPr>
          <w:rFonts w:ascii="Times New Roman" w:hAnsi="Times New Roman" w:cs="Times New Roman"/>
          <w:sz w:val="28"/>
          <w:szCs w:val="28"/>
        </w:rPr>
        <w:t>bình quân tổng số tiền thưởng chi hàng năm</w:t>
      </w:r>
      <w:r w:rsidR="00F125DB">
        <w:rPr>
          <w:rFonts w:ascii="Times New Roman" w:hAnsi="Times New Roman" w:cs="Times New Roman"/>
          <w:sz w:val="28"/>
          <w:szCs w:val="28"/>
          <w:lang w:val="en-US"/>
        </w:rPr>
        <w:t xml:space="preserve"> tăng</w:t>
      </w:r>
      <w:r w:rsidR="00A86236" w:rsidRPr="000A2475">
        <w:rPr>
          <w:rFonts w:ascii="Times New Roman" w:hAnsi="Times New Roman" w:cs="Times New Roman"/>
          <w:sz w:val="28"/>
          <w:szCs w:val="28"/>
        </w:rPr>
        <w:t xml:space="preserve"> khoảng </w:t>
      </w:r>
      <w:r w:rsidR="00C73BFE">
        <w:rPr>
          <w:rFonts w:ascii="Times New Roman" w:hAnsi="Times New Roman" w:cs="Times New Roman"/>
          <w:bCs/>
          <w:color w:val="auto"/>
          <w:sz w:val="28"/>
          <w:szCs w:val="28"/>
          <w:lang w:val="en-US"/>
        </w:rPr>
        <w:t>3.298</w:t>
      </w:r>
      <w:r w:rsidR="00C27138" w:rsidRPr="00C27138">
        <w:rPr>
          <w:rFonts w:ascii="Times New Roman" w:hAnsi="Times New Roman" w:cs="Times New Roman"/>
          <w:bCs/>
          <w:color w:val="auto"/>
          <w:sz w:val="28"/>
          <w:szCs w:val="28"/>
          <w:lang w:val="en-US"/>
        </w:rPr>
        <w:t>.</w:t>
      </w:r>
      <w:r w:rsidR="00C73BFE">
        <w:rPr>
          <w:rFonts w:ascii="Times New Roman" w:hAnsi="Times New Roman" w:cs="Times New Roman"/>
          <w:bCs/>
          <w:color w:val="auto"/>
          <w:sz w:val="28"/>
          <w:szCs w:val="28"/>
          <w:lang w:val="en-US"/>
        </w:rPr>
        <w:t>000.</w:t>
      </w:r>
      <w:r w:rsidR="00C27138" w:rsidRPr="00C27138">
        <w:rPr>
          <w:rFonts w:ascii="Times New Roman" w:hAnsi="Times New Roman" w:cs="Times New Roman"/>
          <w:bCs/>
          <w:color w:val="auto"/>
          <w:sz w:val="28"/>
          <w:szCs w:val="28"/>
          <w:lang w:val="en-US"/>
        </w:rPr>
        <w:t>000</w:t>
      </w:r>
      <w:r w:rsidR="003E7A83" w:rsidRPr="000A2475">
        <w:rPr>
          <w:rFonts w:ascii="Times New Roman" w:hAnsi="Times New Roman" w:cs="Times New Roman"/>
          <w:bCs/>
          <w:sz w:val="28"/>
          <w:szCs w:val="28"/>
          <w:lang w:val="en-US"/>
        </w:rPr>
        <w:t xml:space="preserve"> đồng</w:t>
      </w:r>
      <w:r w:rsidR="00934602" w:rsidRPr="000A2475">
        <w:rPr>
          <w:rFonts w:ascii="Times New Roman" w:hAnsi="Times New Roman" w:cs="Times New Roman"/>
          <w:bCs/>
          <w:sz w:val="28"/>
          <w:szCs w:val="28"/>
          <w:lang w:val="en-US"/>
        </w:rPr>
        <w:t>. N</w:t>
      </w:r>
      <w:r w:rsidR="00934602" w:rsidRPr="000A2475">
        <w:rPr>
          <w:rFonts w:ascii="Times New Roman" w:hAnsi="Times New Roman" w:cs="Times New Roman"/>
          <w:sz w:val="28"/>
          <w:szCs w:val="28"/>
        </w:rPr>
        <w:t>gân sách</w:t>
      </w:r>
      <w:r w:rsidR="00A86236" w:rsidRPr="000A2475">
        <w:rPr>
          <w:rFonts w:ascii="Times New Roman" w:hAnsi="Times New Roman" w:cs="Times New Roman"/>
          <w:sz w:val="28"/>
          <w:szCs w:val="28"/>
        </w:rPr>
        <w:t xml:space="preserve"> </w:t>
      </w:r>
      <w:r w:rsidR="003E7A83" w:rsidRPr="000A2475">
        <w:rPr>
          <w:rFonts w:ascii="Times New Roman" w:hAnsi="Times New Roman" w:cs="Times New Roman"/>
          <w:sz w:val="28"/>
          <w:szCs w:val="28"/>
          <w:lang w:val="en-US"/>
        </w:rPr>
        <w:t>Thành phố</w:t>
      </w:r>
      <w:r w:rsidR="00A86236" w:rsidRPr="000A2475">
        <w:rPr>
          <w:rFonts w:ascii="Times New Roman" w:hAnsi="Times New Roman" w:cs="Times New Roman"/>
          <w:sz w:val="28"/>
          <w:szCs w:val="28"/>
        </w:rPr>
        <w:t xml:space="preserve"> phải chi nhiều, cao hơn </w:t>
      </w:r>
      <w:r w:rsidR="003E7A83" w:rsidRPr="000A2475">
        <w:rPr>
          <w:rFonts w:ascii="Times New Roman" w:hAnsi="Times New Roman" w:cs="Times New Roman"/>
          <w:sz w:val="28"/>
          <w:szCs w:val="28"/>
          <w:lang w:val="en-US"/>
        </w:rPr>
        <w:t>mức hiện tại</w:t>
      </w:r>
      <w:r w:rsidR="00F125DB">
        <w:rPr>
          <w:rFonts w:ascii="Times New Roman" w:hAnsi="Times New Roman" w:cs="Times New Roman"/>
          <w:sz w:val="28"/>
          <w:szCs w:val="28"/>
          <w:lang w:val="en-US"/>
        </w:rPr>
        <w:t xml:space="preserve"> và </w:t>
      </w:r>
      <w:r w:rsidR="00F125DB" w:rsidRPr="000A2475">
        <w:rPr>
          <w:rFonts w:ascii="Times New Roman" w:hAnsi="Times New Roman" w:cs="Times New Roman"/>
          <w:bCs/>
          <w:sz w:val="28"/>
          <w:szCs w:val="28"/>
        </w:rPr>
        <w:t xml:space="preserve">cũng làm phát sinh thêm nguồn ngân sách mà </w:t>
      </w:r>
      <w:r w:rsidR="00274735">
        <w:rPr>
          <w:rFonts w:ascii="Times New Roman" w:hAnsi="Times New Roman" w:cs="Times New Roman"/>
          <w:bCs/>
          <w:sz w:val="28"/>
          <w:szCs w:val="28"/>
          <w:lang w:val="en-US"/>
        </w:rPr>
        <w:t>T</w:t>
      </w:r>
      <w:r w:rsidR="00F125DB">
        <w:rPr>
          <w:rFonts w:ascii="Times New Roman" w:hAnsi="Times New Roman" w:cs="Times New Roman"/>
          <w:bCs/>
          <w:sz w:val="28"/>
          <w:szCs w:val="28"/>
          <w:lang w:val="en-US"/>
        </w:rPr>
        <w:t>hành phố phải</w:t>
      </w:r>
      <w:r w:rsidR="00F125DB" w:rsidRPr="000A2475">
        <w:rPr>
          <w:rFonts w:ascii="Times New Roman" w:hAnsi="Times New Roman" w:cs="Times New Roman"/>
          <w:bCs/>
          <w:sz w:val="28"/>
          <w:szCs w:val="28"/>
        </w:rPr>
        <w:t xml:space="preserve"> chi trả</w:t>
      </w:r>
      <w:r w:rsidR="00F125DB">
        <w:rPr>
          <w:rFonts w:ascii="Times New Roman" w:hAnsi="Times New Roman" w:cs="Times New Roman"/>
          <w:bCs/>
          <w:sz w:val="28"/>
          <w:szCs w:val="28"/>
          <w:lang w:val="en-US"/>
        </w:rPr>
        <w:t xml:space="preserve"> hàng năm.</w:t>
      </w:r>
    </w:p>
    <w:p w14:paraId="2166F263" w14:textId="77777777" w:rsidR="009D7846" w:rsidRPr="009D7846" w:rsidRDefault="009D7846" w:rsidP="005E3CAE">
      <w:pPr>
        <w:spacing w:before="60" w:after="60" w:line="276" w:lineRule="auto"/>
        <w:ind w:firstLine="567"/>
        <w:jc w:val="both"/>
        <w:rPr>
          <w:rFonts w:ascii="Times New Roman" w:hAnsi="Times New Roman" w:cs="Times New Roman"/>
          <w:sz w:val="28"/>
          <w:szCs w:val="28"/>
          <w:lang w:val="en-US"/>
        </w:rPr>
      </w:pPr>
      <w:r w:rsidRPr="009D7846">
        <w:rPr>
          <w:rFonts w:ascii="Times New Roman" w:hAnsi="Times New Roman" w:cs="Times New Roman"/>
          <w:sz w:val="28"/>
          <w:szCs w:val="28"/>
          <w:lang w:val="en-US"/>
        </w:rPr>
        <w:t xml:space="preserve">c. Tác động về giới: </w:t>
      </w:r>
      <w:r w:rsidRPr="009D7846">
        <w:rPr>
          <w:rFonts w:ascii="Times New Roman" w:hAnsi="Times New Roman" w:cs="Times New Roman"/>
          <w:sz w:val="28"/>
          <w:szCs w:val="28"/>
        </w:rPr>
        <w:t>Giải pháp này không có tác động về giới</w:t>
      </w:r>
      <w:r w:rsidRPr="009D7846">
        <w:rPr>
          <w:rFonts w:ascii="Times New Roman" w:hAnsi="Times New Roman" w:cs="Times New Roman"/>
          <w:sz w:val="28"/>
          <w:szCs w:val="28"/>
          <w:lang w:val="en-US"/>
        </w:rPr>
        <w:t xml:space="preserve"> </w:t>
      </w:r>
    </w:p>
    <w:p w14:paraId="056D92D7" w14:textId="77777777" w:rsidR="009D7846" w:rsidRPr="009D7846" w:rsidRDefault="009D7846" w:rsidP="005E3CAE">
      <w:pPr>
        <w:spacing w:before="60" w:after="60" w:line="276" w:lineRule="auto"/>
        <w:ind w:firstLine="567"/>
        <w:jc w:val="both"/>
        <w:rPr>
          <w:rFonts w:ascii="Times New Roman" w:hAnsi="Times New Roman" w:cs="Times New Roman"/>
          <w:sz w:val="28"/>
          <w:szCs w:val="28"/>
          <w:lang w:val="en-US"/>
        </w:rPr>
      </w:pPr>
      <w:r w:rsidRPr="009D7846">
        <w:rPr>
          <w:rFonts w:ascii="Times New Roman" w:hAnsi="Times New Roman" w:cs="Times New Roman"/>
          <w:sz w:val="28"/>
          <w:szCs w:val="28"/>
          <w:lang w:val="en-US"/>
        </w:rPr>
        <w:t xml:space="preserve">d. Tác động của thủ tục hành chính: </w:t>
      </w:r>
      <w:r w:rsidRPr="009D7846">
        <w:rPr>
          <w:rFonts w:ascii="Times New Roman" w:hAnsi="Times New Roman" w:cs="Times New Roman"/>
          <w:sz w:val="28"/>
          <w:szCs w:val="28"/>
        </w:rPr>
        <w:t>Giải pháp này không làm phát sinh thủ tục hành chính</w:t>
      </w:r>
      <w:r w:rsidRPr="009D7846">
        <w:rPr>
          <w:rFonts w:ascii="Times New Roman" w:hAnsi="Times New Roman" w:cs="Times New Roman"/>
          <w:sz w:val="28"/>
          <w:szCs w:val="28"/>
          <w:lang w:val="en-US"/>
        </w:rPr>
        <w:t xml:space="preserve"> </w:t>
      </w:r>
    </w:p>
    <w:p w14:paraId="726BB0E1" w14:textId="33E1181B" w:rsidR="00FB3D71" w:rsidRPr="0099273B" w:rsidRDefault="00FB3D71" w:rsidP="005E3CAE">
      <w:pPr>
        <w:tabs>
          <w:tab w:val="right" w:leader="dot" w:pos="7920"/>
        </w:tabs>
        <w:spacing w:before="60" w:after="60" w:line="276" w:lineRule="auto"/>
        <w:ind w:firstLine="720"/>
        <w:jc w:val="both"/>
        <w:rPr>
          <w:rFonts w:ascii="Times New Roman" w:hAnsi="Times New Roman" w:cs="Times New Roman"/>
          <w:b/>
          <w:i/>
          <w:sz w:val="28"/>
          <w:szCs w:val="28"/>
          <w:lang w:val="en-US"/>
        </w:rPr>
      </w:pPr>
      <w:r w:rsidRPr="008E44EE">
        <w:rPr>
          <w:rFonts w:ascii="Times New Roman" w:hAnsi="Times New Roman" w:cs="Times New Roman"/>
          <w:b/>
          <w:i/>
          <w:sz w:val="28"/>
          <w:szCs w:val="28"/>
        </w:rPr>
        <w:t>1.</w:t>
      </w:r>
      <w:r w:rsidR="0099273B">
        <w:rPr>
          <w:rFonts w:ascii="Times New Roman" w:hAnsi="Times New Roman" w:cs="Times New Roman"/>
          <w:b/>
          <w:i/>
          <w:sz w:val="28"/>
          <w:szCs w:val="28"/>
          <w:lang w:val="en-US"/>
        </w:rPr>
        <w:t>3</w:t>
      </w:r>
      <w:r w:rsidRPr="008E44EE">
        <w:rPr>
          <w:rFonts w:ascii="Times New Roman" w:hAnsi="Times New Roman" w:cs="Times New Roman"/>
          <w:b/>
          <w:i/>
          <w:sz w:val="28"/>
          <w:szCs w:val="28"/>
        </w:rPr>
        <w:t xml:space="preserve">. </w:t>
      </w:r>
      <w:r w:rsidR="0099273B">
        <w:rPr>
          <w:rFonts w:ascii="Times New Roman" w:hAnsi="Times New Roman" w:cs="Times New Roman"/>
          <w:b/>
          <w:i/>
          <w:sz w:val="28"/>
          <w:szCs w:val="28"/>
          <w:lang w:val="en-US"/>
        </w:rPr>
        <w:t>L</w:t>
      </w:r>
      <w:r w:rsidRPr="008E44EE">
        <w:rPr>
          <w:rFonts w:ascii="Times New Roman" w:hAnsi="Times New Roman" w:cs="Times New Roman"/>
          <w:b/>
          <w:i/>
          <w:sz w:val="28"/>
          <w:szCs w:val="28"/>
        </w:rPr>
        <w:t>ựa chọn</w:t>
      </w:r>
      <w:r w:rsidR="0099273B">
        <w:rPr>
          <w:rFonts w:ascii="Times New Roman" w:hAnsi="Times New Roman" w:cs="Times New Roman"/>
          <w:b/>
          <w:i/>
          <w:sz w:val="28"/>
          <w:szCs w:val="28"/>
          <w:lang w:val="en-US"/>
        </w:rPr>
        <w:t xml:space="preserve"> giải pháp</w:t>
      </w:r>
    </w:p>
    <w:p w14:paraId="286D93C9" w14:textId="6F6E8790" w:rsidR="00FB3D71" w:rsidRPr="008E44EE" w:rsidRDefault="00FB3D71" w:rsidP="005E3CAE">
      <w:pPr>
        <w:pStyle w:val="ListParagraph"/>
        <w:widowControl/>
        <w:spacing w:before="60" w:after="60" w:line="276" w:lineRule="auto"/>
        <w:ind w:left="0" w:firstLine="567"/>
        <w:jc w:val="both"/>
        <w:rPr>
          <w:rFonts w:ascii="Times New Roman" w:hAnsi="Times New Roman" w:cs="Times New Roman"/>
          <w:sz w:val="28"/>
          <w:szCs w:val="28"/>
          <w:lang w:val="en-US"/>
        </w:rPr>
      </w:pPr>
      <w:r w:rsidRPr="008E44EE">
        <w:rPr>
          <w:rFonts w:ascii="Times New Roman" w:hAnsi="Times New Roman" w:cs="Times New Roman"/>
          <w:sz w:val="28"/>
          <w:szCs w:val="28"/>
        </w:rPr>
        <w:t xml:space="preserve">Kiến nghị giải pháp lựa chọn: </w:t>
      </w:r>
    </w:p>
    <w:p w14:paraId="5EA2B399" w14:textId="77777777" w:rsidR="00FB3D71" w:rsidRDefault="00FB3D71" w:rsidP="005E3CAE">
      <w:pPr>
        <w:pStyle w:val="ListParagraph"/>
        <w:widowControl/>
        <w:spacing w:before="60" w:after="60" w:line="276"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Bổ sung chính sách khuyến khích cho học sinh, học viên đoạt giải trong cuộc thi học sinh – sinh viên với ý tưởng khởi nghiệp cấp Thành phố và cấp quốc gia. Cấp quốc gia mức chi bằng với học sinh</w:t>
      </w:r>
      <w:r w:rsidRPr="00695860">
        <w:rPr>
          <w:rFonts w:ascii="Times New Roman" w:hAnsi="Times New Roman" w:cs="Times New Roman"/>
          <w:sz w:val="28"/>
          <w:szCs w:val="28"/>
          <w:lang w:val="en-US"/>
        </w:rPr>
        <w:t xml:space="preserve">, </w:t>
      </w:r>
      <w:r w:rsidRPr="00695860">
        <w:rPr>
          <w:rFonts w:ascii="Times New Roman" w:hAnsi="Times New Roman" w:cs="Times New Roman"/>
          <w:sz w:val="28"/>
          <w:szCs w:val="28"/>
        </w:rPr>
        <w:t>học viên đoạt giải trong các kỳ thi học sinh giỏi quốc gia</w:t>
      </w:r>
      <w:r w:rsidRPr="00695860">
        <w:rPr>
          <w:rFonts w:ascii="Times New Roman" w:hAnsi="Times New Roman" w:cs="Times New Roman"/>
          <w:sz w:val="28"/>
          <w:szCs w:val="28"/>
          <w:lang w:val="en-US"/>
        </w:rPr>
        <w:t xml:space="preserve"> (điểm c khoản 1 Điều 3 Nghị quyết số 02)</w:t>
      </w:r>
      <w:r>
        <w:rPr>
          <w:rFonts w:ascii="Times New Roman" w:hAnsi="Times New Roman" w:cs="Times New Roman"/>
          <w:sz w:val="28"/>
          <w:szCs w:val="28"/>
          <w:lang w:val="en-US"/>
        </w:rPr>
        <w:t xml:space="preserve"> và cấp Thành phố mức chi bằng với </w:t>
      </w:r>
      <w:r w:rsidRPr="00773297">
        <w:rPr>
          <w:rFonts w:ascii="Times New Roman" w:hAnsi="Times New Roman" w:cs="Times New Roman"/>
          <w:sz w:val="28"/>
          <w:szCs w:val="28"/>
          <w:lang w:val="en-US"/>
        </w:rPr>
        <w:t xml:space="preserve">mức </w:t>
      </w:r>
      <w:r w:rsidRPr="00773297">
        <w:rPr>
          <w:rFonts w:ascii="Times New Roman" w:hAnsi="Times New Roman" w:cs="Times New Roman"/>
          <w:sz w:val="28"/>
          <w:szCs w:val="28"/>
        </w:rPr>
        <w:t>Học sinh, học viên đoạt giải Nhất trong các kỳ thi học sinh giỏi cấp thành phố</w:t>
      </w:r>
      <w:r w:rsidRPr="00773297">
        <w:rPr>
          <w:rFonts w:ascii="Times New Roman" w:hAnsi="Times New Roman" w:cs="Times New Roman"/>
          <w:sz w:val="28"/>
          <w:szCs w:val="28"/>
          <w:lang w:val="en-US"/>
        </w:rPr>
        <w:t xml:space="preserve"> (điểm d khoản 1 Điều 3 Nghị quyết số 02)</w:t>
      </w:r>
      <w:r>
        <w:rPr>
          <w:rFonts w:ascii="Times New Roman" w:hAnsi="Times New Roman" w:cs="Times New Roman"/>
          <w:sz w:val="28"/>
          <w:szCs w:val="28"/>
          <w:lang w:val="en-US"/>
        </w:rPr>
        <w:t>.</w:t>
      </w:r>
    </w:p>
    <w:p w14:paraId="22D0CC07" w14:textId="77777777" w:rsidR="00FB3D71" w:rsidRDefault="00FB3D71" w:rsidP="005E3CAE">
      <w:pPr>
        <w:pStyle w:val="ListParagraph"/>
        <w:widowControl/>
        <w:spacing w:before="60" w:after="60" w:line="276"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Bổ sung chính sách khuyến khích cho</w:t>
      </w:r>
      <w:r w:rsidRPr="000A2475">
        <w:rPr>
          <w:rFonts w:ascii="Times New Roman" w:hAnsi="Times New Roman" w:cs="Times New Roman"/>
          <w:sz w:val="28"/>
          <w:szCs w:val="28"/>
        </w:rPr>
        <w:t xml:space="preserve"> học sinh</w:t>
      </w:r>
      <w:r>
        <w:rPr>
          <w:rFonts w:ascii="Times New Roman" w:hAnsi="Times New Roman" w:cs="Times New Roman"/>
          <w:sz w:val="28"/>
          <w:szCs w:val="28"/>
          <w:lang w:val="en-US"/>
        </w:rPr>
        <w:t>, học viên đoạt</w:t>
      </w:r>
      <w:r w:rsidRPr="000A2475">
        <w:rPr>
          <w:rFonts w:ascii="Times New Roman" w:hAnsi="Times New Roman" w:cs="Times New Roman"/>
          <w:sz w:val="28"/>
          <w:szCs w:val="28"/>
          <w:lang w:val="en-US"/>
        </w:rPr>
        <w:t xml:space="preserve"> giải </w:t>
      </w:r>
      <w:r>
        <w:rPr>
          <w:rFonts w:ascii="Times New Roman" w:hAnsi="Times New Roman" w:cs="Times New Roman"/>
          <w:sz w:val="28"/>
          <w:szCs w:val="28"/>
          <w:lang w:val="en-US"/>
        </w:rPr>
        <w:t xml:space="preserve">thể dục – thể thao toàn quốc vào Nghị quyết số 02, trên cơ sở tăng </w:t>
      </w:r>
      <w:r w:rsidRPr="000A2475">
        <w:rPr>
          <w:rFonts w:ascii="Times New Roman" w:hAnsi="Times New Roman" w:cs="Times New Roman"/>
          <w:sz w:val="28"/>
          <w:szCs w:val="28"/>
          <w:lang w:val="en-US"/>
        </w:rPr>
        <w:t>l</w:t>
      </w:r>
      <w:r w:rsidRPr="000A2475">
        <w:rPr>
          <w:rFonts w:ascii="Times New Roman" w:hAnsi="Times New Roman" w:cs="Times New Roman"/>
          <w:sz w:val="28"/>
          <w:szCs w:val="28"/>
        </w:rPr>
        <w:t>ên</w:t>
      </w:r>
      <w:r w:rsidRPr="000A2475">
        <w:rPr>
          <w:rFonts w:ascii="Times New Roman" w:hAnsi="Times New Roman" w:cs="Times New Roman"/>
          <w:sz w:val="28"/>
          <w:szCs w:val="28"/>
          <w:lang w:val="en-US"/>
        </w:rPr>
        <w:t xml:space="preserve"> </w:t>
      </w:r>
      <w:r w:rsidRPr="000A2475">
        <w:rPr>
          <w:rFonts w:ascii="Times New Roman" w:hAnsi="Times New Roman" w:cs="Times New Roman"/>
          <w:sz w:val="28"/>
          <w:szCs w:val="28"/>
        </w:rPr>
        <w:t xml:space="preserve">gấp </w:t>
      </w:r>
      <w:r>
        <w:rPr>
          <w:rFonts w:ascii="Times New Roman" w:hAnsi="Times New Roman" w:cs="Times New Roman"/>
          <w:sz w:val="28"/>
          <w:szCs w:val="28"/>
          <w:lang w:val="en-US"/>
        </w:rPr>
        <w:t>10</w:t>
      </w:r>
      <w:r w:rsidRPr="000A2475">
        <w:rPr>
          <w:rFonts w:ascii="Times New Roman" w:hAnsi="Times New Roman" w:cs="Times New Roman"/>
          <w:sz w:val="28"/>
          <w:szCs w:val="28"/>
        </w:rPr>
        <w:t xml:space="preserve"> lần so với mức thưởng quy định tại Quyết định số 162/2004/QĐ-UBND.</w:t>
      </w:r>
    </w:p>
    <w:p w14:paraId="1CE2020F" w14:textId="77777777" w:rsidR="00FB3D71" w:rsidRPr="008B4E7B" w:rsidRDefault="00FB3D71" w:rsidP="005E3CAE">
      <w:pPr>
        <w:spacing w:before="60" w:after="60" w:line="276" w:lineRule="auto"/>
        <w:ind w:firstLine="567"/>
        <w:rPr>
          <w:rFonts w:ascii="Times New Roman" w:hAnsi="Times New Roman" w:cs="Times New Roman"/>
          <w:i/>
          <w:iCs/>
          <w:sz w:val="28"/>
          <w:szCs w:val="28"/>
        </w:rPr>
      </w:pPr>
      <w:r w:rsidRPr="008B4E7B">
        <w:rPr>
          <w:rFonts w:ascii="Times New Roman" w:hAnsi="Times New Roman" w:cs="Times New Roman"/>
          <w:i/>
          <w:iCs/>
          <w:sz w:val="28"/>
          <w:szCs w:val="28"/>
          <w:lang w:val="en-US"/>
        </w:rPr>
        <w:t>“</w:t>
      </w:r>
      <w:r w:rsidRPr="008B4E7B">
        <w:rPr>
          <w:rFonts w:ascii="Times New Roman" w:hAnsi="Times New Roman" w:cs="Times New Roman"/>
          <w:i/>
          <w:iCs/>
          <w:sz w:val="28"/>
          <w:szCs w:val="28"/>
        </w:rPr>
        <w:t xml:space="preserve">Huy chương Vàng: </w:t>
      </w:r>
      <w:r w:rsidRPr="008B4E7B">
        <w:rPr>
          <w:rFonts w:ascii="Times New Roman" w:hAnsi="Times New Roman" w:cs="Times New Roman"/>
          <w:i/>
          <w:iCs/>
          <w:sz w:val="28"/>
          <w:szCs w:val="28"/>
          <w:lang w:val="en-US"/>
        </w:rPr>
        <w:t>7.500.000</w:t>
      </w:r>
      <w:r w:rsidRPr="008B4E7B">
        <w:rPr>
          <w:rFonts w:ascii="Times New Roman" w:hAnsi="Times New Roman" w:cs="Times New Roman"/>
          <w:i/>
          <w:iCs/>
          <w:sz w:val="28"/>
          <w:szCs w:val="28"/>
        </w:rPr>
        <w:t xml:space="preserve"> đồng;</w:t>
      </w:r>
    </w:p>
    <w:p w14:paraId="2575CBB9" w14:textId="77777777" w:rsidR="00FB3D71" w:rsidRPr="008B4E7B" w:rsidRDefault="00FB3D71" w:rsidP="005E3CAE">
      <w:pPr>
        <w:spacing w:before="60" w:after="60" w:line="276" w:lineRule="auto"/>
        <w:ind w:firstLine="567"/>
        <w:rPr>
          <w:rFonts w:ascii="Times New Roman" w:hAnsi="Times New Roman" w:cs="Times New Roman"/>
          <w:i/>
          <w:iCs/>
          <w:sz w:val="28"/>
          <w:szCs w:val="28"/>
        </w:rPr>
      </w:pPr>
      <w:r w:rsidRPr="008B4E7B">
        <w:rPr>
          <w:rFonts w:ascii="Times New Roman" w:hAnsi="Times New Roman" w:cs="Times New Roman"/>
          <w:i/>
          <w:iCs/>
          <w:sz w:val="28"/>
          <w:szCs w:val="28"/>
        </w:rPr>
        <w:t xml:space="preserve">Huy chương Bạc: </w:t>
      </w:r>
      <w:r w:rsidRPr="008B4E7B">
        <w:rPr>
          <w:rFonts w:ascii="Times New Roman" w:hAnsi="Times New Roman" w:cs="Times New Roman"/>
          <w:i/>
          <w:iCs/>
          <w:sz w:val="28"/>
          <w:szCs w:val="28"/>
          <w:lang w:val="en-US"/>
        </w:rPr>
        <w:t>5.000</w:t>
      </w:r>
      <w:r w:rsidRPr="008B4E7B">
        <w:rPr>
          <w:rFonts w:ascii="Times New Roman" w:hAnsi="Times New Roman" w:cs="Times New Roman"/>
          <w:i/>
          <w:iCs/>
          <w:sz w:val="28"/>
          <w:szCs w:val="28"/>
        </w:rPr>
        <w:t>.000 đồng;</w:t>
      </w:r>
    </w:p>
    <w:p w14:paraId="33153C9E" w14:textId="77777777" w:rsidR="00FB3D71" w:rsidRPr="008B4E7B" w:rsidRDefault="00FB3D71" w:rsidP="005E3CAE">
      <w:pPr>
        <w:spacing w:before="60" w:after="60" w:line="276" w:lineRule="auto"/>
        <w:ind w:firstLine="567"/>
        <w:rPr>
          <w:rFonts w:ascii="Times New Roman" w:hAnsi="Times New Roman" w:cs="Times New Roman"/>
          <w:i/>
          <w:iCs/>
          <w:sz w:val="28"/>
          <w:szCs w:val="28"/>
          <w:lang w:val="en-US"/>
        </w:rPr>
      </w:pPr>
      <w:r w:rsidRPr="008B4E7B">
        <w:rPr>
          <w:rFonts w:ascii="Times New Roman" w:hAnsi="Times New Roman" w:cs="Times New Roman"/>
          <w:i/>
          <w:iCs/>
          <w:sz w:val="28"/>
          <w:szCs w:val="28"/>
        </w:rPr>
        <w:t xml:space="preserve">Huy chương Đồng: </w:t>
      </w:r>
      <w:r w:rsidRPr="008B4E7B">
        <w:rPr>
          <w:rFonts w:ascii="Times New Roman" w:hAnsi="Times New Roman" w:cs="Times New Roman"/>
          <w:i/>
          <w:iCs/>
          <w:sz w:val="28"/>
          <w:szCs w:val="28"/>
          <w:lang w:val="en-US"/>
        </w:rPr>
        <w:t>3.500</w:t>
      </w:r>
      <w:r w:rsidRPr="008B4E7B">
        <w:rPr>
          <w:rFonts w:ascii="Times New Roman" w:hAnsi="Times New Roman" w:cs="Times New Roman"/>
          <w:i/>
          <w:iCs/>
          <w:sz w:val="28"/>
          <w:szCs w:val="28"/>
        </w:rPr>
        <w:t>.000 đồng;</w:t>
      </w:r>
      <w:r w:rsidRPr="008B4E7B">
        <w:rPr>
          <w:rFonts w:ascii="Times New Roman" w:hAnsi="Times New Roman" w:cs="Times New Roman"/>
          <w:i/>
          <w:iCs/>
          <w:sz w:val="28"/>
          <w:szCs w:val="28"/>
          <w:lang w:val="en-US"/>
        </w:rPr>
        <w:t>”</w:t>
      </w:r>
    </w:p>
    <w:p w14:paraId="50C34D05" w14:textId="77777777" w:rsidR="00FB3D71" w:rsidRDefault="00FB3D71" w:rsidP="005E3CAE">
      <w:pPr>
        <w:pStyle w:val="ListParagraph"/>
        <w:widowControl/>
        <w:spacing w:before="60" w:after="60" w:line="276"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Bổ sung chính sách khuyến khích cho</w:t>
      </w:r>
      <w:r w:rsidRPr="000A2475">
        <w:rPr>
          <w:rFonts w:ascii="Times New Roman" w:hAnsi="Times New Roman" w:cs="Times New Roman"/>
          <w:sz w:val="28"/>
          <w:szCs w:val="28"/>
        </w:rPr>
        <w:t xml:space="preserve"> học sinh</w:t>
      </w:r>
      <w:r>
        <w:rPr>
          <w:rFonts w:ascii="Times New Roman" w:hAnsi="Times New Roman" w:cs="Times New Roman"/>
          <w:sz w:val="28"/>
          <w:szCs w:val="28"/>
          <w:lang w:val="en-US"/>
        </w:rPr>
        <w:t>, học viên đoạt</w:t>
      </w:r>
      <w:r w:rsidRPr="000A247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giải trong các cuộc thi văn hóa – văn nghệ toàn quốc. Chi bằng mức chi cho </w:t>
      </w:r>
      <w:r w:rsidRPr="000A2475">
        <w:rPr>
          <w:rFonts w:ascii="Times New Roman" w:hAnsi="Times New Roman" w:cs="Times New Roman"/>
          <w:sz w:val="28"/>
          <w:szCs w:val="28"/>
        </w:rPr>
        <w:t>học sinh</w:t>
      </w:r>
      <w:r>
        <w:rPr>
          <w:rFonts w:ascii="Times New Roman" w:hAnsi="Times New Roman" w:cs="Times New Roman"/>
          <w:sz w:val="28"/>
          <w:szCs w:val="28"/>
          <w:lang w:val="en-US"/>
        </w:rPr>
        <w:t>, học viên đoạt</w:t>
      </w:r>
      <w:r w:rsidRPr="000A2475">
        <w:rPr>
          <w:rFonts w:ascii="Times New Roman" w:hAnsi="Times New Roman" w:cs="Times New Roman"/>
          <w:sz w:val="28"/>
          <w:szCs w:val="28"/>
          <w:lang w:val="en-US"/>
        </w:rPr>
        <w:t xml:space="preserve"> giải </w:t>
      </w:r>
      <w:r>
        <w:rPr>
          <w:rFonts w:ascii="Times New Roman" w:hAnsi="Times New Roman" w:cs="Times New Roman"/>
          <w:sz w:val="28"/>
          <w:szCs w:val="28"/>
          <w:lang w:val="en-US"/>
        </w:rPr>
        <w:t>thể dục – thể thao toàn quốc.</w:t>
      </w:r>
    </w:p>
    <w:p w14:paraId="3005320A" w14:textId="2176B148" w:rsidR="00941D51" w:rsidRPr="00941D51" w:rsidRDefault="00F3797C" w:rsidP="005E3CAE">
      <w:pPr>
        <w:tabs>
          <w:tab w:val="right" w:leader="dot" w:pos="7920"/>
        </w:tabs>
        <w:spacing w:before="60" w:after="60" w:line="276" w:lineRule="auto"/>
        <w:ind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2</w:t>
      </w:r>
      <w:r w:rsidR="00941D51">
        <w:rPr>
          <w:rFonts w:ascii="Times New Roman" w:hAnsi="Times New Roman" w:cs="Times New Roman"/>
          <w:b/>
          <w:sz w:val="28"/>
          <w:szCs w:val="28"/>
          <w:lang w:val="en-US"/>
        </w:rPr>
        <w:t xml:space="preserve">. Chính sách </w:t>
      </w:r>
      <w:r>
        <w:rPr>
          <w:rFonts w:ascii="Times New Roman" w:hAnsi="Times New Roman" w:cs="Times New Roman"/>
          <w:b/>
          <w:sz w:val="28"/>
          <w:szCs w:val="28"/>
          <w:lang w:val="en-US"/>
        </w:rPr>
        <w:t>2</w:t>
      </w:r>
      <w:r w:rsidR="00941D51">
        <w:rPr>
          <w:rFonts w:ascii="Times New Roman" w:hAnsi="Times New Roman" w:cs="Times New Roman"/>
          <w:b/>
          <w:sz w:val="28"/>
          <w:szCs w:val="28"/>
          <w:lang w:val="en-US"/>
        </w:rPr>
        <w:t xml:space="preserve">: </w:t>
      </w:r>
      <w:r w:rsidR="00941D51" w:rsidRPr="00941D51">
        <w:rPr>
          <w:rFonts w:ascii="Times New Roman" w:hAnsi="Times New Roman" w:cs="Times New Roman"/>
          <w:b/>
          <w:sz w:val="28"/>
          <w:szCs w:val="28"/>
          <w:lang w:val="en-US"/>
        </w:rPr>
        <w:t xml:space="preserve">Bổ sung </w:t>
      </w:r>
      <w:r w:rsidR="008E44EE">
        <w:rPr>
          <w:rFonts w:ascii="Times New Roman" w:hAnsi="Times New Roman" w:cs="Times New Roman"/>
          <w:b/>
          <w:sz w:val="28"/>
          <w:szCs w:val="28"/>
          <w:lang w:val="en-US"/>
        </w:rPr>
        <w:t>chính sách</w:t>
      </w:r>
      <w:r w:rsidR="00941D51" w:rsidRPr="00941D51">
        <w:rPr>
          <w:rFonts w:ascii="Times New Roman" w:hAnsi="Times New Roman" w:cs="Times New Roman"/>
          <w:b/>
          <w:sz w:val="28"/>
          <w:szCs w:val="28"/>
          <w:lang w:val="en-US"/>
        </w:rPr>
        <w:t xml:space="preserve"> khuyến khích cho </w:t>
      </w:r>
      <w:r w:rsidR="003A142C">
        <w:rPr>
          <w:rFonts w:ascii="Times New Roman" w:hAnsi="Times New Roman" w:cs="Times New Roman"/>
          <w:b/>
          <w:sz w:val="28"/>
          <w:szCs w:val="28"/>
          <w:lang w:val="en-US"/>
        </w:rPr>
        <w:t>giáo viên trực tiếp</w:t>
      </w:r>
      <w:r w:rsidR="006A561E">
        <w:rPr>
          <w:rFonts w:ascii="Times New Roman" w:hAnsi="Times New Roman" w:cs="Times New Roman"/>
          <w:b/>
          <w:sz w:val="28"/>
          <w:szCs w:val="28"/>
          <w:lang w:val="en-US"/>
        </w:rPr>
        <w:t xml:space="preserve"> và giáo viên cùng tham gia</w:t>
      </w:r>
      <w:r w:rsidR="003A142C">
        <w:rPr>
          <w:rFonts w:ascii="Times New Roman" w:hAnsi="Times New Roman" w:cs="Times New Roman"/>
          <w:b/>
          <w:sz w:val="28"/>
          <w:szCs w:val="28"/>
          <w:lang w:val="en-US"/>
        </w:rPr>
        <w:t xml:space="preserve"> đào tạo, bồi dưỡng học sinh, học viên</w:t>
      </w:r>
      <w:r w:rsidR="00941D51" w:rsidRPr="00941D51">
        <w:rPr>
          <w:rFonts w:ascii="Times New Roman" w:hAnsi="Times New Roman" w:cs="Times New Roman"/>
          <w:b/>
          <w:sz w:val="28"/>
          <w:szCs w:val="28"/>
          <w:lang w:val="en-US"/>
        </w:rPr>
        <w:t xml:space="preserve"> đoạt giải trong các kỳ thi,  cuộc thi học sinh, sinh viên với ý tưởng khởi nghiệp, </w:t>
      </w:r>
      <w:r w:rsidR="00941D51" w:rsidRPr="00941D51">
        <w:rPr>
          <w:rFonts w:ascii="Times New Roman" w:hAnsi="Times New Roman" w:cs="Times New Roman"/>
          <w:b/>
          <w:sz w:val="28"/>
          <w:szCs w:val="28"/>
        </w:rPr>
        <w:t xml:space="preserve">thể </w:t>
      </w:r>
      <w:r w:rsidR="00941D51" w:rsidRPr="00941D51">
        <w:rPr>
          <w:rFonts w:ascii="Times New Roman" w:hAnsi="Times New Roman" w:cs="Times New Roman"/>
          <w:b/>
          <w:sz w:val="28"/>
          <w:szCs w:val="28"/>
          <w:lang w:val="en-US"/>
        </w:rPr>
        <w:t>dục, thể thao,</w:t>
      </w:r>
      <w:r w:rsidR="00941D51" w:rsidRPr="00941D51">
        <w:rPr>
          <w:rFonts w:ascii="Times New Roman" w:hAnsi="Times New Roman" w:cs="Times New Roman"/>
          <w:b/>
          <w:color w:val="000000" w:themeColor="text1"/>
          <w:sz w:val="28"/>
          <w:szCs w:val="28"/>
        </w:rPr>
        <w:t xml:space="preserve"> thi văn hóa, văn nghệ</w:t>
      </w:r>
      <w:r w:rsidR="00941D51" w:rsidRPr="00941D51">
        <w:rPr>
          <w:rFonts w:ascii="Times New Roman" w:hAnsi="Times New Roman" w:cs="Times New Roman"/>
          <w:b/>
          <w:color w:val="000000" w:themeColor="text1"/>
          <w:sz w:val="28"/>
          <w:szCs w:val="28"/>
          <w:lang w:val="en-US"/>
        </w:rPr>
        <w:t xml:space="preserve"> cấp</w:t>
      </w:r>
      <w:r w:rsidR="00941D51" w:rsidRPr="00941D51">
        <w:rPr>
          <w:rFonts w:ascii="Times New Roman" w:hAnsi="Times New Roman" w:cs="Times New Roman"/>
          <w:b/>
          <w:sz w:val="28"/>
          <w:szCs w:val="28"/>
          <w:lang w:val="en-US"/>
        </w:rPr>
        <w:t xml:space="preserve"> quốc gia và cấp Thành phố</w:t>
      </w:r>
    </w:p>
    <w:p w14:paraId="525D6580" w14:textId="6ECDD07B" w:rsidR="00941D51" w:rsidRDefault="00C87760" w:rsidP="005E3CAE">
      <w:pPr>
        <w:tabs>
          <w:tab w:val="right" w:leader="dot" w:pos="7920"/>
        </w:tabs>
        <w:spacing w:before="60" w:after="60" w:line="276" w:lineRule="auto"/>
        <w:ind w:firstLine="567"/>
        <w:rPr>
          <w:rFonts w:ascii="Times New Roman" w:hAnsi="Times New Roman" w:cs="Times New Roman"/>
          <w:b/>
          <w:bCs/>
          <w:i/>
          <w:sz w:val="28"/>
          <w:szCs w:val="28"/>
          <w:lang w:val="en-US"/>
        </w:rPr>
      </w:pPr>
      <w:r>
        <w:rPr>
          <w:rFonts w:ascii="Times New Roman" w:hAnsi="Times New Roman" w:cs="Times New Roman"/>
          <w:b/>
          <w:bCs/>
          <w:i/>
          <w:sz w:val="28"/>
          <w:szCs w:val="28"/>
          <w:lang w:val="en-US"/>
        </w:rPr>
        <w:t>2</w:t>
      </w:r>
      <w:r w:rsidR="00941D51" w:rsidRPr="000B7C3F">
        <w:rPr>
          <w:rFonts w:ascii="Times New Roman" w:hAnsi="Times New Roman" w:cs="Times New Roman"/>
          <w:b/>
          <w:bCs/>
          <w:i/>
          <w:sz w:val="28"/>
          <w:szCs w:val="28"/>
          <w:lang w:val="en-US"/>
        </w:rPr>
        <w:t xml:space="preserve">.1.  </w:t>
      </w:r>
      <w:r w:rsidR="00941D51" w:rsidRPr="000B7C3F">
        <w:rPr>
          <w:rFonts w:ascii="Times New Roman" w:hAnsi="Times New Roman" w:cs="Times New Roman"/>
          <w:b/>
          <w:bCs/>
          <w:i/>
          <w:sz w:val="28"/>
          <w:szCs w:val="28"/>
        </w:rPr>
        <w:t xml:space="preserve">Xác định vấn đề </w:t>
      </w:r>
      <w:r w:rsidR="0081520C">
        <w:rPr>
          <w:rFonts w:ascii="Times New Roman" w:hAnsi="Times New Roman" w:cs="Times New Roman"/>
          <w:b/>
          <w:bCs/>
          <w:i/>
          <w:sz w:val="28"/>
          <w:szCs w:val="28"/>
          <w:lang w:val="en-US"/>
        </w:rPr>
        <w:t>và mục tiêu giải quyết vấn đề</w:t>
      </w:r>
    </w:p>
    <w:p w14:paraId="7FDB74A0" w14:textId="3EFCBFE8" w:rsidR="0081520C" w:rsidRPr="0081520C" w:rsidRDefault="00C87760" w:rsidP="005E3CAE">
      <w:pPr>
        <w:tabs>
          <w:tab w:val="right" w:leader="dot" w:pos="7920"/>
        </w:tabs>
        <w:spacing w:before="60" w:after="60" w:line="276" w:lineRule="auto"/>
        <w:ind w:firstLine="567"/>
        <w:rPr>
          <w:rFonts w:ascii="Times New Roman" w:hAnsi="Times New Roman" w:cs="Times New Roman"/>
          <w:b/>
          <w:bCs/>
          <w:i/>
          <w:sz w:val="28"/>
          <w:szCs w:val="28"/>
          <w:lang w:val="en-US"/>
        </w:rPr>
      </w:pPr>
      <w:r>
        <w:rPr>
          <w:rFonts w:ascii="Times New Roman" w:hAnsi="Times New Roman" w:cs="Times New Roman"/>
          <w:b/>
          <w:bCs/>
          <w:i/>
          <w:sz w:val="28"/>
          <w:szCs w:val="28"/>
          <w:lang w:val="en-US"/>
        </w:rPr>
        <w:t>2</w:t>
      </w:r>
      <w:r w:rsidR="0081520C">
        <w:rPr>
          <w:rFonts w:ascii="Times New Roman" w:hAnsi="Times New Roman" w:cs="Times New Roman"/>
          <w:b/>
          <w:bCs/>
          <w:i/>
          <w:sz w:val="28"/>
          <w:szCs w:val="28"/>
          <w:lang w:val="en-US"/>
        </w:rPr>
        <w:t>.1.1. Xác định vấn đề</w:t>
      </w:r>
    </w:p>
    <w:p w14:paraId="057DEFAD" w14:textId="0D819FAD" w:rsidR="00941D51" w:rsidRPr="000228E3" w:rsidRDefault="003A142C" w:rsidP="005E3CAE">
      <w:pPr>
        <w:spacing w:before="60" w:after="60" w:line="276"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Nghị</w:t>
      </w:r>
      <w:r w:rsidR="00941D51" w:rsidRPr="007613A7">
        <w:rPr>
          <w:rFonts w:ascii="Times New Roman" w:hAnsi="Times New Roman" w:cs="Times New Roman"/>
          <w:sz w:val="28"/>
          <w:szCs w:val="28"/>
          <w:lang w:val="en-US"/>
        </w:rPr>
        <w:t xml:space="preserve"> quyết 02/2021/NQ-HĐND </w:t>
      </w:r>
      <w:r>
        <w:rPr>
          <w:rFonts w:ascii="Times New Roman" w:hAnsi="Times New Roman" w:cs="Times New Roman"/>
          <w:sz w:val="28"/>
          <w:szCs w:val="28"/>
          <w:lang w:val="en-US"/>
        </w:rPr>
        <w:t xml:space="preserve">quy định </w:t>
      </w:r>
      <w:r w:rsidR="008E44EE">
        <w:rPr>
          <w:rFonts w:ascii="Times New Roman" w:hAnsi="Times New Roman" w:cs="Times New Roman"/>
          <w:sz w:val="28"/>
          <w:szCs w:val="28"/>
          <w:lang w:val="en-US"/>
        </w:rPr>
        <w:t>chính sách</w:t>
      </w:r>
      <w:r>
        <w:rPr>
          <w:rFonts w:ascii="Times New Roman" w:hAnsi="Times New Roman" w:cs="Times New Roman"/>
          <w:sz w:val="28"/>
          <w:szCs w:val="28"/>
          <w:lang w:val="en-US"/>
        </w:rPr>
        <w:t xml:space="preserve"> khuyến khích cho giáo viên trực tiếp đào tạo, bồi dưỡng và giáo viên cùng tham gia đào tạo bồi dưỡng </w:t>
      </w:r>
      <w:r w:rsidR="00941D51" w:rsidRPr="007613A7">
        <w:rPr>
          <w:rFonts w:ascii="Times New Roman" w:hAnsi="Times New Roman" w:cs="Times New Roman"/>
          <w:sz w:val="28"/>
          <w:szCs w:val="28"/>
          <w:lang w:val="en-US"/>
        </w:rPr>
        <w:t>cho học sinh</w:t>
      </w:r>
      <w:r w:rsidR="00941D51" w:rsidRPr="007613A7">
        <w:rPr>
          <w:rFonts w:ascii="Times New Roman" w:hAnsi="Times New Roman" w:cs="Times New Roman"/>
          <w:sz w:val="28"/>
          <w:szCs w:val="28"/>
          <w:shd w:val="clear" w:color="auto" w:fill="FFFFFF"/>
        </w:rPr>
        <w:t>, học viên đoạt giải trong các kỳ thi Olympic quốc tế các môn học, thi nghiên cứu khoa học kỹ thuật quốc tế và tương đương</w:t>
      </w:r>
      <w:r w:rsidR="00941D51" w:rsidRPr="007613A7">
        <w:rPr>
          <w:rFonts w:ascii="Times New Roman" w:hAnsi="Times New Roman" w:cs="Times New Roman"/>
          <w:sz w:val="28"/>
          <w:szCs w:val="28"/>
          <w:shd w:val="clear" w:color="auto" w:fill="FFFFFF"/>
          <w:lang w:val="en-US"/>
        </w:rPr>
        <w:t xml:space="preserve">; </w:t>
      </w:r>
      <w:r w:rsidR="00941D51" w:rsidRPr="007613A7">
        <w:rPr>
          <w:rFonts w:ascii="Times New Roman" w:hAnsi="Times New Roman" w:cs="Times New Roman"/>
          <w:sz w:val="28"/>
          <w:szCs w:val="28"/>
          <w:shd w:val="clear" w:color="auto" w:fill="FFFFFF"/>
        </w:rPr>
        <w:t>Học sinh, học viên đoạt giải trong các kỳ thi Olympic khu vực các môn học, thi nghiên cứu khoa học kỹ thuật khu vực và tương đương</w:t>
      </w:r>
      <w:r w:rsidR="00941D51" w:rsidRPr="007613A7">
        <w:rPr>
          <w:rFonts w:ascii="Times New Roman" w:hAnsi="Times New Roman" w:cs="Times New Roman"/>
          <w:sz w:val="28"/>
          <w:szCs w:val="28"/>
          <w:shd w:val="clear" w:color="auto" w:fill="FFFFFF"/>
          <w:lang w:val="en-US"/>
        </w:rPr>
        <w:t xml:space="preserve">; </w:t>
      </w:r>
      <w:r w:rsidR="00941D51" w:rsidRPr="007613A7">
        <w:rPr>
          <w:rFonts w:ascii="Times New Roman" w:hAnsi="Times New Roman" w:cs="Times New Roman"/>
          <w:sz w:val="28"/>
          <w:szCs w:val="28"/>
          <w:shd w:val="clear" w:color="auto" w:fill="FFFFFF"/>
        </w:rPr>
        <w:t>Học sinh, học viên đoạt giải trong các kỳ thi học sinh giỏi quốc gia</w:t>
      </w:r>
      <w:r w:rsidR="00941D51" w:rsidRPr="007613A7">
        <w:rPr>
          <w:rFonts w:ascii="Times New Roman" w:hAnsi="Times New Roman" w:cs="Times New Roman"/>
          <w:sz w:val="28"/>
          <w:szCs w:val="28"/>
          <w:shd w:val="clear" w:color="auto" w:fill="FFFFFF"/>
          <w:lang w:val="en-US"/>
        </w:rPr>
        <w:t>; h</w:t>
      </w:r>
      <w:r w:rsidR="00941D51" w:rsidRPr="007613A7">
        <w:rPr>
          <w:rFonts w:ascii="Times New Roman" w:hAnsi="Times New Roman" w:cs="Times New Roman"/>
          <w:sz w:val="28"/>
          <w:szCs w:val="28"/>
          <w:shd w:val="clear" w:color="auto" w:fill="FFFFFF"/>
        </w:rPr>
        <w:t>ọc sinh, học viên đoạt giải Nhất trong các kỳ thi học sinh giỏi cấp thành phố</w:t>
      </w:r>
      <w:r w:rsidR="00941D51">
        <w:rPr>
          <w:rFonts w:ascii="Times New Roman" w:hAnsi="Times New Roman" w:cs="Times New Roman"/>
          <w:sz w:val="28"/>
          <w:szCs w:val="28"/>
          <w:shd w:val="clear" w:color="auto" w:fill="FFFFFF"/>
          <w:lang w:val="en-US"/>
        </w:rPr>
        <w:t xml:space="preserve">. Nghị quyết số 02 chưa quy định </w:t>
      </w:r>
      <w:r w:rsidR="008E44EE">
        <w:rPr>
          <w:rFonts w:ascii="Times New Roman" w:hAnsi="Times New Roman" w:cs="Times New Roman"/>
          <w:sz w:val="28"/>
          <w:szCs w:val="28"/>
          <w:shd w:val="clear" w:color="auto" w:fill="FFFFFF"/>
          <w:lang w:val="en-US"/>
        </w:rPr>
        <w:t>chính sách</w:t>
      </w:r>
      <w:r w:rsidR="00941D51">
        <w:rPr>
          <w:rFonts w:ascii="Times New Roman" w:hAnsi="Times New Roman" w:cs="Times New Roman"/>
          <w:sz w:val="28"/>
          <w:szCs w:val="28"/>
          <w:shd w:val="clear" w:color="auto" w:fill="FFFFFF"/>
          <w:lang w:val="en-US"/>
        </w:rPr>
        <w:t xml:space="preserve"> khuyến khích cho</w:t>
      </w:r>
      <w:r>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lang w:val="en-US"/>
        </w:rPr>
        <w:t>giáo viên trực tiếp và giáo viên cùng tham gia đào tạo bồi dưỡng</w:t>
      </w:r>
      <w:r w:rsidR="00941D51">
        <w:rPr>
          <w:rFonts w:ascii="Times New Roman" w:hAnsi="Times New Roman" w:cs="Times New Roman"/>
          <w:sz w:val="28"/>
          <w:szCs w:val="28"/>
          <w:shd w:val="clear" w:color="auto" w:fill="FFFFFF"/>
          <w:lang w:val="en-US"/>
        </w:rPr>
        <w:t xml:space="preserve"> học sinh, học viên đoạt các giải Thành phố và quốc gia </w:t>
      </w:r>
      <w:r w:rsidR="00941D51" w:rsidRPr="00E96015">
        <w:rPr>
          <w:rFonts w:ascii="Times New Roman" w:hAnsi="Times New Roman" w:cs="Times New Roman"/>
          <w:sz w:val="28"/>
          <w:szCs w:val="28"/>
        </w:rPr>
        <w:t>trong lĩnh vực thể dục</w:t>
      </w:r>
      <w:r w:rsidR="00941D51">
        <w:rPr>
          <w:rFonts w:ascii="Times New Roman" w:hAnsi="Times New Roman" w:cs="Times New Roman"/>
          <w:sz w:val="28"/>
          <w:szCs w:val="28"/>
          <w:lang w:val="en-US"/>
        </w:rPr>
        <w:t xml:space="preserve"> -</w:t>
      </w:r>
      <w:r w:rsidR="00941D51" w:rsidRPr="00E96015">
        <w:rPr>
          <w:rFonts w:ascii="Times New Roman" w:hAnsi="Times New Roman" w:cs="Times New Roman"/>
          <w:sz w:val="28"/>
          <w:szCs w:val="28"/>
        </w:rPr>
        <w:t xml:space="preserve"> thể thao, </w:t>
      </w:r>
      <w:r w:rsidR="00941D51">
        <w:rPr>
          <w:rFonts w:ascii="Times New Roman" w:hAnsi="Times New Roman" w:cs="Times New Roman"/>
          <w:sz w:val="28"/>
          <w:szCs w:val="28"/>
          <w:lang w:val="en-US"/>
        </w:rPr>
        <w:t xml:space="preserve">văn hóa - </w:t>
      </w:r>
      <w:r w:rsidR="00941D51" w:rsidRPr="00E96015">
        <w:rPr>
          <w:rFonts w:ascii="Times New Roman" w:hAnsi="Times New Roman" w:cs="Times New Roman"/>
          <w:sz w:val="28"/>
          <w:szCs w:val="28"/>
        </w:rPr>
        <w:t>văn nghệ</w:t>
      </w:r>
      <w:r w:rsidR="00941D51">
        <w:rPr>
          <w:rFonts w:ascii="Times New Roman" w:hAnsi="Times New Roman" w:cs="Times New Roman"/>
          <w:sz w:val="28"/>
          <w:szCs w:val="28"/>
          <w:lang w:val="en-US"/>
        </w:rPr>
        <w:t>,</w:t>
      </w:r>
      <w:r w:rsidR="00941D51" w:rsidRPr="00E96015">
        <w:rPr>
          <w:rFonts w:ascii="Times New Roman" w:hAnsi="Times New Roman" w:cs="Times New Roman"/>
          <w:sz w:val="28"/>
          <w:szCs w:val="28"/>
        </w:rPr>
        <w:t xml:space="preserve"> ý tưởng khởi nghiệp</w:t>
      </w:r>
      <w:r>
        <w:rPr>
          <w:rFonts w:ascii="Times New Roman" w:hAnsi="Times New Roman" w:cs="Times New Roman"/>
          <w:sz w:val="28"/>
          <w:szCs w:val="28"/>
          <w:lang w:val="en-US"/>
        </w:rPr>
        <w:t>.</w:t>
      </w:r>
    </w:p>
    <w:p w14:paraId="4B607DF6" w14:textId="1A3B7FF7" w:rsidR="00941D51" w:rsidRPr="000B7C3F" w:rsidRDefault="00C87760" w:rsidP="005E3CAE">
      <w:pPr>
        <w:tabs>
          <w:tab w:val="right" w:leader="dot" w:pos="7920"/>
        </w:tabs>
        <w:spacing w:before="60" w:after="60" w:line="276" w:lineRule="auto"/>
        <w:ind w:firstLine="567"/>
        <w:rPr>
          <w:rFonts w:ascii="Times New Roman" w:hAnsi="Times New Roman" w:cs="Times New Roman"/>
          <w:b/>
          <w:bCs/>
          <w:i/>
          <w:sz w:val="28"/>
          <w:szCs w:val="28"/>
        </w:rPr>
      </w:pPr>
      <w:r>
        <w:rPr>
          <w:rFonts w:ascii="Times New Roman" w:hAnsi="Times New Roman" w:cs="Times New Roman"/>
          <w:b/>
          <w:bCs/>
          <w:i/>
          <w:sz w:val="28"/>
          <w:szCs w:val="28"/>
          <w:lang w:val="en-US"/>
        </w:rPr>
        <w:t>2</w:t>
      </w:r>
      <w:r w:rsidR="00F3797C" w:rsidRPr="000B7C3F">
        <w:rPr>
          <w:rFonts w:ascii="Times New Roman" w:hAnsi="Times New Roman" w:cs="Times New Roman"/>
          <w:b/>
          <w:bCs/>
          <w:i/>
          <w:sz w:val="28"/>
          <w:szCs w:val="28"/>
          <w:lang w:val="en-US"/>
        </w:rPr>
        <w:t>.</w:t>
      </w:r>
      <w:r w:rsidR="0081520C">
        <w:rPr>
          <w:rFonts w:ascii="Times New Roman" w:hAnsi="Times New Roman" w:cs="Times New Roman"/>
          <w:b/>
          <w:bCs/>
          <w:i/>
          <w:sz w:val="28"/>
          <w:szCs w:val="28"/>
          <w:lang w:val="en-US"/>
        </w:rPr>
        <w:t>1</w:t>
      </w:r>
      <w:r w:rsidR="00941D51" w:rsidRPr="000B7C3F">
        <w:rPr>
          <w:rFonts w:ascii="Times New Roman" w:hAnsi="Times New Roman" w:cs="Times New Roman"/>
          <w:b/>
          <w:bCs/>
          <w:i/>
          <w:sz w:val="28"/>
          <w:szCs w:val="28"/>
          <w:lang w:val="en-US"/>
        </w:rPr>
        <w:t>.</w:t>
      </w:r>
      <w:r w:rsidR="0081520C">
        <w:rPr>
          <w:rFonts w:ascii="Times New Roman" w:hAnsi="Times New Roman" w:cs="Times New Roman"/>
          <w:b/>
          <w:bCs/>
          <w:i/>
          <w:sz w:val="28"/>
          <w:szCs w:val="28"/>
          <w:lang w:val="en-US"/>
        </w:rPr>
        <w:t>2.</w:t>
      </w:r>
      <w:r w:rsidR="00941D51" w:rsidRPr="000B7C3F">
        <w:rPr>
          <w:rFonts w:ascii="Times New Roman" w:hAnsi="Times New Roman" w:cs="Times New Roman"/>
          <w:b/>
          <w:bCs/>
          <w:i/>
          <w:sz w:val="28"/>
          <w:szCs w:val="28"/>
          <w:lang w:val="en-US"/>
        </w:rPr>
        <w:t xml:space="preserve"> </w:t>
      </w:r>
      <w:r w:rsidR="00941D51" w:rsidRPr="000B7C3F">
        <w:rPr>
          <w:rFonts w:ascii="Times New Roman" w:hAnsi="Times New Roman" w:cs="Times New Roman"/>
          <w:b/>
          <w:bCs/>
          <w:i/>
          <w:sz w:val="28"/>
          <w:szCs w:val="28"/>
        </w:rPr>
        <w:t>Mục tiêu giải quyết vấn đề</w:t>
      </w:r>
    </w:p>
    <w:p w14:paraId="4FCD3676" w14:textId="57CEC3B9" w:rsidR="00941D51" w:rsidRPr="000A2475" w:rsidRDefault="008E44EE" w:rsidP="005E3CAE">
      <w:pPr>
        <w:spacing w:before="60" w:after="60" w:line="276"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Bổ sung chính sách khuyến khích </w:t>
      </w:r>
      <w:r w:rsidR="00941D51" w:rsidRPr="000A2475">
        <w:rPr>
          <w:rFonts w:ascii="Times New Roman" w:hAnsi="Times New Roman" w:cs="Times New Roman"/>
          <w:sz w:val="28"/>
          <w:szCs w:val="28"/>
        </w:rPr>
        <w:t xml:space="preserve">mới cho </w:t>
      </w:r>
      <w:r w:rsidR="00941D51">
        <w:rPr>
          <w:rFonts w:ascii="Times New Roman" w:hAnsi="Times New Roman" w:cs="Times New Roman"/>
          <w:sz w:val="28"/>
          <w:szCs w:val="28"/>
          <w:lang w:val="en-US"/>
        </w:rPr>
        <w:t>g</w:t>
      </w:r>
      <w:r w:rsidR="00941D51" w:rsidRPr="000A2475">
        <w:rPr>
          <w:rFonts w:ascii="Times New Roman" w:hAnsi="Times New Roman" w:cs="Times New Roman"/>
          <w:sz w:val="28"/>
          <w:szCs w:val="28"/>
        </w:rPr>
        <w:t xml:space="preserve">iáo viên </w:t>
      </w:r>
      <w:r w:rsidR="00272C91">
        <w:rPr>
          <w:rFonts w:ascii="Times New Roman" w:hAnsi="Times New Roman" w:cs="Times New Roman"/>
          <w:sz w:val="28"/>
          <w:szCs w:val="28"/>
          <w:lang w:val="en-US"/>
        </w:rPr>
        <w:t>trực tiếp và giáo viên cùng tham gia đào tạo bồi dưỡng</w:t>
      </w:r>
      <w:r w:rsidR="00272C91">
        <w:rPr>
          <w:rFonts w:ascii="Times New Roman" w:hAnsi="Times New Roman" w:cs="Times New Roman"/>
          <w:sz w:val="28"/>
          <w:szCs w:val="28"/>
          <w:shd w:val="clear" w:color="auto" w:fill="FFFFFF"/>
          <w:lang w:val="en-US"/>
        </w:rPr>
        <w:t xml:space="preserve"> </w:t>
      </w:r>
      <w:r w:rsidR="00941D51" w:rsidRPr="000A2475">
        <w:rPr>
          <w:rFonts w:ascii="Times New Roman" w:hAnsi="Times New Roman" w:cs="Times New Roman"/>
          <w:sz w:val="28"/>
          <w:szCs w:val="28"/>
        </w:rPr>
        <w:t>học sinh</w:t>
      </w:r>
      <w:r w:rsidR="00941D51">
        <w:rPr>
          <w:rFonts w:ascii="Times New Roman" w:hAnsi="Times New Roman" w:cs="Times New Roman"/>
          <w:sz w:val="28"/>
          <w:szCs w:val="28"/>
          <w:lang w:val="en-US"/>
        </w:rPr>
        <w:t>, học viên đoạt giải thể dục, thể thao</w:t>
      </w:r>
      <w:r w:rsidR="00272C91">
        <w:rPr>
          <w:rFonts w:ascii="Times New Roman" w:hAnsi="Times New Roman" w:cs="Times New Roman"/>
          <w:sz w:val="28"/>
          <w:szCs w:val="28"/>
          <w:lang w:val="en-US"/>
        </w:rPr>
        <w:t xml:space="preserve">, văn hóa, văn nghệ, ý tưởng khởi nghiệp cấp Thành phố và quốc gia </w:t>
      </w:r>
      <w:r w:rsidR="00941D51" w:rsidRPr="000A2475">
        <w:rPr>
          <w:rFonts w:ascii="Times New Roman" w:hAnsi="Times New Roman" w:cs="Times New Roman"/>
          <w:sz w:val="28"/>
          <w:szCs w:val="28"/>
        </w:rPr>
        <w:t xml:space="preserve">phù hợp với </w:t>
      </w:r>
      <w:r w:rsidR="00941D51">
        <w:rPr>
          <w:rFonts w:ascii="Times New Roman" w:hAnsi="Times New Roman" w:cs="Times New Roman"/>
          <w:sz w:val="28"/>
          <w:szCs w:val="28"/>
          <w:lang w:val="en-US"/>
        </w:rPr>
        <w:t xml:space="preserve">tình hình </w:t>
      </w:r>
      <w:r w:rsidR="00941D51" w:rsidRPr="000A2475">
        <w:rPr>
          <w:rFonts w:ascii="Times New Roman" w:hAnsi="Times New Roman" w:cs="Times New Roman"/>
          <w:sz w:val="28"/>
          <w:szCs w:val="28"/>
        </w:rPr>
        <w:t>thực tiễn và các văn bản liên quan.</w:t>
      </w:r>
      <w:r w:rsidR="00941D51" w:rsidRPr="000A2475">
        <w:rPr>
          <w:rFonts w:ascii="Times New Roman" w:hAnsi="Times New Roman" w:cs="Times New Roman"/>
          <w:sz w:val="28"/>
          <w:szCs w:val="28"/>
          <w:lang w:val="en-US"/>
        </w:rPr>
        <w:t xml:space="preserve"> </w:t>
      </w:r>
    </w:p>
    <w:p w14:paraId="0EAF1C85" w14:textId="23A861DA" w:rsidR="00941D51" w:rsidRPr="005505B0" w:rsidRDefault="00C87760" w:rsidP="005E3CAE">
      <w:pPr>
        <w:spacing w:before="60" w:after="60" w:line="276" w:lineRule="auto"/>
        <w:ind w:firstLine="567"/>
        <w:jc w:val="both"/>
        <w:rPr>
          <w:rFonts w:ascii="Times New Roman" w:hAnsi="Times New Roman" w:cs="Times New Roman"/>
          <w:b/>
          <w:bCs/>
          <w:i/>
          <w:sz w:val="28"/>
          <w:szCs w:val="28"/>
          <w:lang w:val="en-US"/>
        </w:rPr>
      </w:pPr>
      <w:r>
        <w:rPr>
          <w:rFonts w:ascii="Times New Roman" w:hAnsi="Times New Roman" w:cs="Times New Roman"/>
          <w:b/>
          <w:bCs/>
          <w:i/>
          <w:sz w:val="28"/>
          <w:szCs w:val="28"/>
          <w:lang w:val="en-US"/>
        </w:rPr>
        <w:t>2</w:t>
      </w:r>
      <w:r w:rsidR="00F3797C" w:rsidRPr="005505B0">
        <w:rPr>
          <w:rFonts w:ascii="Times New Roman" w:hAnsi="Times New Roman" w:cs="Times New Roman"/>
          <w:b/>
          <w:bCs/>
          <w:i/>
          <w:sz w:val="28"/>
          <w:szCs w:val="28"/>
          <w:lang w:val="en-US"/>
        </w:rPr>
        <w:t>.</w:t>
      </w:r>
      <w:r w:rsidR="0081520C">
        <w:rPr>
          <w:rFonts w:ascii="Times New Roman" w:hAnsi="Times New Roman" w:cs="Times New Roman"/>
          <w:b/>
          <w:bCs/>
          <w:i/>
          <w:sz w:val="28"/>
          <w:szCs w:val="28"/>
          <w:lang w:val="en-US"/>
        </w:rPr>
        <w:t>2</w:t>
      </w:r>
      <w:r w:rsidR="00941D51" w:rsidRPr="005505B0">
        <w:rPr>
          <w:rFonts w:ascii="Times New Roman" w:hAnsi="Times New Roman" w:cs="Times New Roman"/>
          <w:b/>
          <w:bCs/>
          <w:i/>
          <w:sz w:val="28"/>
          <w:szCs w:val="28"/>
          <w:lang w:val="en-US"/>
        </w:rPr>
        <w:t xml:space="preserve">. </w:t>
      </w:r>
      <w:r w:rsidR="00B77EF5">
        <w:rPr>
          <w:rFonts w:ascii="Times New Roman" w:hAnsi="Times New Roman" w:cs="Times New Roman"/>
          <w:b/>
          <w:bCs/>
          <w:i/>
          <w:sz w:val="28"/>
          <w:szCs w:val="28"/>
          <w:lang w:val="en-US"/>
        </w:rPr>
        <w:t>Các g</w:t>
      </w:r>
      <w:r w:rsidR="00B77EF5" w:rsidRPr="00274735">
        <w:rPr>
          <w:rFonts w:ascii="Times New Roman" w:hAnsi="Times New Roman" w:cs="Times New Roman"/>
          <w:b/>
          <w:bCs/>
          <w:i/>
          <w:sz w:val="28"/>
          <w:szCs w:val="28"/>
        </w:rPr>
        <w:t>iải pháp</w:t>
      </w:r>
      <w:r w:rsidR="00B77EF5">
        <w:rPr>
          <w:rFonts w:ascii="Times New Roman" w:hAnsi="Times New Roman" w:cs="Times New Roman"/>
          <w:b/>
          <w:bCs/>
          <w:i/>
          <w:sz w:val="28"/>
          <w:szCs w:val="28"/>
          <w:lang w:val="en-US"/>
        </w:rPr>
        <w:t xml:space="preserve"> và đánh giá tác động của các giải pháp đối với đối tượng chịu sự tác động trực tiếp của chính sách và đối tượng khác có liên quan</w:t>
      </w:r>
    </w:p>
    <w:p w14:paraId="59785802" w14:textId="6797426D" w:rsidR="00F3797C" w:rsidRDefault="00C87760" w:rsidP="005E3CAE">
      <w:pPr>
        <w:spacing w:before="60" w:after="60" w:line="276" w:lineRule="auto"/>
        <w:ind w:firstLine="567"/>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lang w:val="en-US"/>
        </w:rPr>
        <w:t>2</w:t>
      </w:r>
      <w:r w:rsidR="00F3797C" w:rsidRPr="0080386A">
        <w:rPr>
          <w:rFonts w:ascii="Times New Roman" w:hAnsi="Times New Roman" w:cs="Times New Roman"/>
          <w:sz w:val="28"/>
          <w:szCs w:val="28"/>
        </w:rPr>
        <w:t>.</w:t>
      </w:r>
      <w:r w:rsidR="00B77EF5">
        <w:rPr>
          <w:rFonts w:ascii="Times New Roman" w:hAnsi="Times New Roman" w:cs="Times New Roman"/>
          <w:sz w:val="28"/>
          <w:szCs w:val="28"/>
          <w:lang w:val="en-US"/>
        </w:rPr>
        <w:t>2</w:t>
      </w:r>
      <w:r w:rsidR="00F3797C" w:rsidRPr="0080386A">
        <w:rPr>
          <w:rFonts w:ascii="Times New Roman" w:hAnsi="Times New Roman" w:cs="Times New Roman"/>
          <w:sz w:val="28"/>
          <w:szCs w:val="28"/>
        </w:rPr>
        <w:t>.1. Giải pháp giữ nguyên hiện trạng:</w:t>
      </w:r>
      <w:r w:rsidR="00F3797C">
        <w:rPr>
          <w:rFonts w:ascii="Times New Roman" w:hAnsi="Times New Roman" w:cs="Times New Roman"/>
          <w:sz w:val="28"/>
          <w:szCs w:val="28"/>
          <w:lang w:val="en-US"/>
        </w:rPr>
        <w:t xml:space="preserve"> Thực hiện theo đúng quy định tại </w:t>
      </w:r>
      <w:r w:rsidR="00F3797C" w:rsidRPr="00E96015">
        <w:rPr>
          <w:rFonts w:ascii="Times New Roman" w:hAnsi="Times New Roman" w:cs="Times New Roman"/>
          <w:sz w:val="28"/>
          <w:szCs w:val="28"/>
          <w:shd w:val="clear" w:color="auto" w:fill="FFFFFF"/>
        </w:rPr>
        <w:t xml:space="preserve">Nghị quyết </w:t>
      </w:r>
      <w:r w:rsidR="00F3797C" w:rsidRPr="0080386A">
        <w:rPr>
          <w:rFonts w:ascii="Times New Roman" w:hAnsi="Times New Roman" w:cs="Times New Roman"/>
          <w:sz w:val="28"/>
          <w:szCs w:val="28"/>
          <w:shd w:val="clear" w:color="auto" w:fill="FFFFFF"/>
        </w:rPr>
        <w:t>số </w:t>
      </w:r>
      <w:hyperlink r:id="rId11" w:tgtFrame="_blank" w:tooltip="26/2021/NQ-HĐND" w:history="1">
        <w:r w:rsidR="00F3797C" w:rsidRPr="0080386A">
          <w:rPr>
            <w:rStyle w:val="Hyperlink"/>
            <w:rFonts w:ascii="Times New Roman" w:hAnsi="Times New Roman" w:cs="Times New Roman"/>
            <w:color w:val="auto"/>
            <w:sz w:val="28"/>
            <w:szCs w:val="28"/>
            <w:u w:val="none"/>
            <w:shd w:val="clear" w:color="auto" w:fill="FFFFFF"/>
          </w:rPr>
          <w:t>02/2021/NQ-HĐND</w:t>
        </w:r>
      </w:hyperlink>
      <w:r w:rsidR="00F3797C" w:rsidRPr="00E96015">
        <w:rPr>
          <w:rFonts w:ascii="Times New Roman" w:hAnsi="Times New Roman" w:cs="Times New Roman"/>
          <w:sz w:val="28"/>
          <w:szCs w:val="28"/>
          <w:shd w:val="clear" w:color="auto" w:fill="FFFFFF"/>
        </w:rPr>
        <w:t xml:space="preserve"> ngày 23 tháng 3 năm 2021 Quy định một số chính sách khuyến khích giáo viên, học sinh, học viên đoạt giải trong các kỳ thi cấp Thành phố, quốc gia, khu vực, quốc tế và giáo viên có thành tích đào tạo, bồi dưỡng các học sinh, học viên đoạt các giải trên tại Thành phố Hồ Chí Minh</w:t>
      </w:r>
      <w:r w:rsidR="00F3797C">
        <w:rPr>
          <w:rFonts w:ascii="Times New Roman" w:hAnsi="Times New Roman" w:cs="Times New Roman"/>
          <w:sz w:val="28"/>
          <w:szCs w:val="28"/>
          <w:shd w:val="clear" w:color="auto" w:fill="FFFFFF"/>
          <w:lang w:val="en-US"/>
        </w:rPr>
        <w:t>.</w:t>
      </w:r>
    </w:p>
    <w:p w14:paraId="78D5247B" w14:textId="0BF19F8C" w:rsidR="00F3797C" w:rsidRPr="0080386A" w:rsidRDefault="00C87760" w:rsidP="005E3CAE">
      <w:pPr>
        <w:spacing w:before="60" w:after="60" w:line="276"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2</w:t>
      </w:r>
      <w:r w:rsidR="00F3797C" w:rsidRPr="0080386A">
        <w:rPr>
          <w:rFonts w:ascii="Times New Roman" w:hAnsi="Times New Roman" w:cs="Times New Roman"/>
          <w:sz w:val="28"/>
          <w:szCs w:val="28"/>
          <w:lang w:val="en-US"/>
        </w:rPr>
        <w:t>.</w:t>
      </w:r>
      <w:r w:rsidR="00B77EF5">
        <w:rPr>
          <w:rFonts w:ascii="Times New Roman" w:hAnsi="Times New Roman" w:cs="Times New Roman"/>
          <w:sz w:val="28"/>
          <w:szCs w:val="28"/>
          <w:lang w:val="en-US"/>
        </w:rPr>
        <w:t>2</w:t>
      </w:r>
      <w:r w:rsidR="00F3797C" w:rsidRPr="0080386A">
        <w:rPr>
          <w:rFonts w:ascii="Times New Roman" w:hAnsi="Times New Roman" w:cs="Times New Roman"/>
          <w:sz w:val="28"/>
          <w:szCs w:val="28"/>
          <w:lang w:val="en-US"/>
        </w:rPr>
        <w:t xml:space="preserve">.2. </w:t>
      </w:r>
      <w:r w:rsidR="00F3797C" w:rsidRPr="0080386A">
        <w:rPr>
          <w:rFonts w:ascii="Times New Roman" w:hAnsi="Times New Roman" w:cs="Times New Roman"/>
          <w:sz w:val="28"/>
          <w:szCs w:val="28"/>
        </w:rPr>
        <w:t>Giải pháp xây dựng chính sách</w:t>
      </w:r>
    </w:p>
    <w:p w14:paraId="39963128" w14:textId="62F12D4B" w:rsidR="00941D51" w:rsidRDefault="00941D51" w:rsidP="005E3CAE">
      <w:pPr>
        <w:pStyle w:val="ListParagraph"/>
        <w:widowControl/>
        <w:spacing w:before="60" w:after="60" w:line="276"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Bổ sung </w:t>
      </w:r>
      <w:r w:rsidR="008E44EE">
        <w:rPr>
          <w:rFonts w:ascii="Times New Roman" w:hAnsi="Times New Roman" w:cs="Times New Roman"/>
          <w:sz w:val="28"/>
          <w:szCs w:val="28"/>
          <w:lang w:val="en-US"/>
        </w:rPr>
        <w:t>chính sách</w:t>
      </w:r>
      <w:r w:rsidR="00272C91">
        <w:rPr>
          <w:rFonts w:ascii="Times New Roman" w:hAnsi="Times New Roman" w:cs="Times New Roman"/>
          <w:sz w:val="28"/>
          <w:szCs w:val="28"/>
          <w:lang w:val="en-US"/>
        </w:rPr>
        <w:t xml:space="preserve"> khuyến khích</w:t>
      </w:r>
      <w:r>
        <w:rPr>
          <w:rFonts w:ascii="Times New Roman" w:hAnsi="Times New Roman" w:cs="Times New Roman"/>
          <w:sz w:val="28"/>
          <w:szCs w:val="28"/>
          <w:lang w:val="en-US"/>
        </w:rPr>
        <w:t xml:space="preserve"> cho giáo viên</w:t>
      </w:r>
      <w:r w:rsidR="00272C91">
        <w:rPr>
          <w:rFonts w:ascii="Times New Roman" w:hAnsi="Times New Roman" w:cs="Times New Roman"/>
          <w:sz w:val="28"/>
          <w:szCs w:val="28"/>
          <w:lang w:val="en-US"/>
        </w:rPr>
        <w:t xml:space="preserve"> trực tiếp và giáo viên cùng tham gia</w:t>
      </w:r>
      <w:r>
        <w:rPr>
          <w:rFonts w:ascii="Times New Roman" w:hAnsi="Times New Roman" w:cs="Times New Roman"/>
          <w:sz w:val="28"/>
          <w:szCs w:val="28"/>
          <w:lang w:val="en-US"/>
        </w:rPr>
        <w:t xml:space="preserve"> </w:t>
      </w:r>
      <w:r w:rsidR="00272C91">
        <w:rPr>
          <w:rFonts w:ascii="Times New Roman" w:hAnsi="Times New Roman" w:cs="Times New Roman"/>
          <w:sz w:val="28"/>
          <w:szCs w:val="28"/>
          <w:lang w:val="en-US"/>
        </w:rPr>
        <w:t xml:space="preserve">đào tạo, </w:t>
      </w:r>
      <w:r>
        <w:rPr>
          <w:rFonts w:ascii="Times New Roman" w:hAnsi="Times New Roman" w:cs="Times New Roman"/>
          <w:sz w:val="28"/>
          <w:szCs w:val="28"/>
          <w:lang w:val="en-US"/>
        </w:rPr>
        <w:t>bồi dưỡng học sinh, học viên đoạt giải trong cuộc thi thể dục, thể thao</w:t>
      </w:r>
      <w:r w:rsidR="00272C91">
        <w:rPr>
          <w:rFonts w:ascii="Times New Roman" w:hAnsi="Times New Roman" w:cs="Times New Roman"/>
          <w:sz w:val="28"/>
          <w:szCs w:val="28"/>
          <w:lang w:val="en-US"/>
        </w:rPr>
        <w:t>, văn hóa, văn nghệ và h</w:t>
      </w:r>
      <w:r>
        <w:rPr>
          <w:rFonts w:ascii="Times New Roman" w:hAnsi="Times New Roman" w:cs="Times New Roman"/>
          <w:sz w:val="28"/>
          <w:szCs w:val="28"/>
          <w:lang w:val="en-US"/>
        </w:rPr>
        <w:t xml:space="preserve">ọc sinh - sinh viên với ý tưởng khởi nghiệp. Chi bằng mức chi cho </w:t>
      </w:r>
      <w:r w:rsidR="008E44EE">
        <w:rPr>
          <w:rFonts w:ascii="Times New Roman" w:hAnsi="Times New Roman" w:cs="Times New Roman"/>
          <w:sz w:val="28"/>
          <w:szCs w:val="28"/>
          <w:lang w:val="en-US"/>
        </w:rPr>
        <w:t>g</w:t>
      </w:r>
      <w:r w:rsidRPr="00D4654C">
        <w:rPr>
          <w:rFonts w:ascii="Times New Roman" w:hAnsi="Times New Roman" w:cs="Times New Roman"/>
          <w:sz w:val="28"/>
          <w:szCs w:val="28"/>
        </w:rPr>
        <w:t>iáo viên có thành tích đào tạo, bồi dưỡng học sinh, học viên đoạt giải trong các kỳ thi</w:t>
      </w:r>
      <w:r w:rsidRPr="00695860">
        <w:rPr>
          <w:rFonts w:ascii="Times New Roman" w:hAnsi="Times New Roman" w:cs="Times New Roman"/>
          <w:sz w:val="28"/>
          <w:szCs w:val="28"/>
          <w:lang w:val="en-US"/>
        </w:rPr>
        <w:t xml:space="preserve"> </w:t>
      </w:r>
      <w:r w:rsidR="00272C91">
        <w:rPr>
          <w:rFonts w:ascii="Times New Roman" w:hAnsi="Times New Roman" w:cs="Times New Roman"/>
          <w:sz w:val="28"/>
          <w:szCs w:val="28"/>
          <w:lang w:val="en-US"/>
        </w:rPr>
        <w:t xml:space="preserve">quy định tại </w:t>
      </w:r>
      <w:r w:rsidRPr="00695860">
        <w:rPr>
          <w:rFonts w:ascii="Times New Roman" w:hAnsi="Times New Roman" w:cs="Times New Roman"/>
          <w:sz w:val="28"/>
          <w:szCs w:val="28"/>
          <w:lang w:val="en-US"/>
        </w:rPr>
        <w:t xml:space="preserve">điểm </w:t>
      </w:r>
      <w:r>
        <w:rPr>
          <w:rFonts w:ascii="Times New Roman" w:hAnsi="Times New Roman" w:cs="Times New Roman"/>
          <w:sz w:val="28"/>
          <w:szCs w:val="28"/>
          <w:lang w:val="en-US"/>
        </w:rPr>
        <w:t xml:space="preserve">e </w:t>
      </w:r>
      <w:r w:rsidRPr="00695860">
        <w:rPr>
          <w:rFonts w:ascii="Times New Roman" w:hAnsi="Times New Roman" w:cs="Times New Roman"/>
          <w:sz w:val="28"/>
          <w:szCs w:val="28"/>
          <w:lang w:val="en-US"/>
        </w:rPr>
        <w:t xml:space="preserve">khoản </w:t>
      </w:r>
      <w:r>
        <w:rPr>
          <w:rFonts w:ascii="Times New Roman" w:hAnsi="Times New Roman" w:cs="Times New Roman"/>
          <w:sz w:val="28"/>
          <w:szCs w:val="28"/>
          <w:lang w:val="en-US"/>
        </w:rPr>
        <w:t>2</w:t>
      </w:r>
      <w:r w:rsidRPr="00695860">
        <w:rPr>
          <w:rFonts w:ascii="Times New Roman" w:hAnsi="Times New Roman" w:cs="Times New Roman"/>
          <w:sz w:val="28"/>
          <w:szCs w:val="28"/>
          <w:lang w:val="en-US"/>
        </w:rPr>
        <w:t xml:space="preserve"> Điều 3 Nghị quyết số 02</w:t>
      </w:r>
      <w:r w:rsidR="00272C91">
        <w:rPr>
          <w:rFonts w:ascii="Times New Roman" w:hAnsi="Times New Roman" w:cs="Times New Roman"/>
          <w:sz w:val="28"/>
          <w:szCs w:val="28"/>
          <w:lang w:val="en-US"/>
        </w:rPr>
        <w:t>/2021/NQ-HĐND</w:t>
      </w:r>
      <w:r>
        <w:rPr>
          <w:rFonts w:ascii="Times New Roman" w:hAnsi="Times New Roman" w:cs="Times New Roman"/>
          <w:sz w:val="28"/>
          <w:szCs w:val="28"/>
          <w:lang w:val="en-US"/>
        </w:rPr>
        <w:t>.</w:t>
      </w:r>
    </w:p>
    <w:p w14:paraId="4D719D04" w14:textId="5D7E9CAB" w:rsidR="000B7C3F" w:rsidRDefault="00C87760" w:rsidP="005E3CAE">
      <w:pPr>
        <w:tabs>
          <w:tab w:val="right" w:leader="dot" w:pos="7920"/>
        </w:tabs>
        <w:spacing w:before="60" w:after="60" w:line="276"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2</w:t>
      </w:r>
      <w:r w:rsidR="000B7C3F">
        <w:rPr>
          <w:rFonts w:ascii="Times New Roman" w:hAnsi="Times New Roman" w:cs="Times New Roman"/>
          <w:sz w:val="28"/>
          <w:szCs w:val="28"/>
          <w:lang w:val="en-US"/>
        </w:rPr>
        <w:t>.</w:t>
      </w:r>
      <w:r w:rsidR="00B77EF5">
        <w:rPr>
          <w:rFonts w:ascii="Times New Roman" w:hAnsi="Times New Roman" w:cs="Times New Roman"/>
          <w:sz w:val="28"/>
          <w:szCs w:val="28"/>
          <w:lang w:val="en-US"/>
        </w:rPr>
        <w:t>2</w:t>
      </w:r>
      <w:r w:rsidR="000B7C3F">
        <w:rPr>
          <w:rFonts w:ascii="Times New Roman" w:hAnsi="Times New Roman" w:cs="Times New Roman"/>
          <w:sz w:val="28"/>
          <w:szCs w:val="28"/>
          <w:lang w:val="en-US"/>
        </w:rPr>
        <w:t>.</w:t>
      </w:r>
      <w:r w:rsidR="00B77EF5">
        <w:rPr>
          <w:rFonts w:ascii="Times New Roman" w:hAnsi="Times New Roman" w:cs="Times New Roman"/>
          <w:sz w:val="28"/>
          <w:szCs w:val="28"/>
          <w:lang w:val="en-US"/>
        </w:rPr>
        <w:t>3</w:t>
      </w:r>
      <w:r w:rsidR="000B7C3F" w:rsidRPr="005312F8">
        <w:rPr>
          <w:rFonts w:ascii="Times New Roman" w:hAnsi="Times New Roman" w:cs="Times New Roman"/>
          <w:sz w:val="28"/>
          <w:szCs w:val="28"/>
        </w:rPr>
        <w:t>. Đánh giá tác động của giải pháp giữ nguyên hiện trạng.</w:t>
      </w:r>
    </w:p>
    <w:p w14:paraId="1DD2BBAA" w14:textId="77777777" w:rsidR="001E64D1" w:rsidRPr="0099273B" w:rsidRDefault="001E64D1" w:rsidP="005E3CAE">
      <w:pPr>
        <w:tabs>
          <w:tab w:val="right" w:leader="dot" w:pos="7920"/>
        </w:tabs>
        <w:spacing w:before="60" w:after="60" w:line="276"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a. Tác động đối với hệ thống pháp luật:</w:t>
      </w:r>
    </w:p>
    <w:p w14:paraId="38763A95" w14:textId="77777777" w:rsidR="001E64D1" w:rsidRPr="00E96015" w:rsidRDefault="001E64D1" w:rsidP="005E3CAE">
      <w:pPr>
        <w:spacing w:before="60" w:after="60" w:line="276" w:lineRule="auto"/>
        <w:ind w:firstLine="567"/>
        <w:jc w:val="both"/>
        <w:rPr>
          <w:rFonts w:ascii="Times New Roman" w:hAnsi="Times New Roman" w:cs="Times New Roman"/>
          <w:sz w:val="28"/>
          <w:szCs w:val="28"/>
          <w:lang w:val="en-US"/>
        </w:rPr>
      </w:pPr>
      <w:r w:rsidRPr="009D7846">
        <w:rPr>
          <w:rFonts w:ascii="Times New Roman" w:hAnsi="Times New Roman" w:cs="Times New Roman"/>
          <w:sz w:val="28"/>
          <w:szCs w:val="28"/>
        </w:rPr>
        <w:t xml:space="preserve">- Tích cực: Không </w:t>
      </w:r>
      <w:r>
        <w:rPr>
          <w:rFonts w:ascii="Times New Roman" w:hAnsi="Times New Roman" w:cs="Times New Roman"/>
          <w:sz w:val="28"/>
          <w:szCs w:val="28"/>
          <w:lang w:val="en-US"/>
        </w:rPr>
        <w:t xml:space="preserve">làm phát sinh </w:t>
      </w:r>
      <w:r w:rsidRPr="009D7846">
        <w:rPr>
          <w:rFonts w:ascii="Times New Roman" w:hAnsi="Times New Roman" w:cs="Times New Roman"/>
          <w:sz w:val="28"/>
          <w:szCs w:val="28"/>
        </w:rPr>
        <w:t>chi phí để nghiên cứu sửa đổi, bổ sung, hoàn thiện hệ thống pháp luật về</w:t>
      </w:r>
      <w:r>
        <w:rPr>
          <w:rFonts w:ascii="Times New Roman" w:hAnsi="Times New Roman" w:cs="Times New Roman"/>
          <w:sz w:val="28"/>
          <w:szCs w:val="28"/>
          <w:lang w:val="en-US"/>
        </w:rPr>
        <w:t xml:space="preserve"> </w:t>
      </w:r>
      <w:r w:rsidRPr="00E96015">
        <w:rPr>
          <w:rFonts w:ascii="Times New Roman" w:hAnsi="Times New Roman" w:cs="Times New Roman"/>
          <w:sz w:val="28"/>
          <w:szCs w:val="28"/>
          <w:shd w:val="clear" w:color="auto" w:fill="FFFFFF"/>
        </w:rPr>
        <w:t>chính sách khuyến khích giáo viên, học sinh, học viên đoạt giải trong các kỳ thi cấp Thành phố, quốc gia, khu vực, quốc tế và giáo viên có thành tích đào tạo, bồi dưỡng các học sinh, học viên đoạt các giải trên tại Thành phố Hồ Chí Minh</w:t>
      </w:r>
      <w:r>
        <w:rPr>
          <w:rFonts w:ascii="Times New Roman" w:hAnsi="Times New Roman" w:cs="Times New Roman"/>
          <w:sz w:val="28"/>
          <w:szCs w:val="28"/>
          <w:shd w:val="clear" w:color="auto" w:fill="FFFFFF"/>
          <w:lang w:val="en-US"/>
        </w:rPr>
        <w:t>.</w:t>
      </w:r>
    </w:p>
    <w:p w14:paraId="2AB22718" w14:textId="6C3C8FDD" w:rsidR="001E64D1" w:rsidRPr="005D1D11" w:rsidRDefault="001E64D1" w:rsidP="005E3CAE">
      <w:pPr>
        <w:tabs>
          <w:tab w:val="right" w:leader="dot" w:pos="7920"/>
        </w:tabs>
        <w:spacing w:before="60" w:after="60" w:line="276" w:lineRule="auto"/>
        <w:ind w:firstLine="720"/>
        <w:jc w:val="both"/>
        <w:rPr>
          <w:rFonts w:ascii="Times New Roman" w:hAnsi="Times New Roman" w:cs="Times New Roman"/>
          <w:sz w:val="28"/>
          <w:szCs w:val="28"/>
          <w:lang w:val="en-US"/>
        </w:rPr>
      </w:pPr>
      <w:r w:rsidRPr="009D7846">
        <w:rPr>
          <w:rFonts w:ascii="Times New Roman" w:hAnsi="Times New Roman" w:cs="Times New Roman"/>
          <w:sz w:val="28"/>
          <w:szCs w:val="28"/>
          <w:lang w:val="en-US"/>
        </w:rPr>
        <w:t xml:space="preserve">- Tiêu cực: </w:t>
      </w:r>
      <w:r>
        <w:rPr>
          <w:rFonts w:ascii="Times New Roman" w:hAnsi="Times New Roman" w:cs="Times New Roman"/>
          <w:sz w:val="28"/>
          <w:szCs w:val="28"/>
          <w:lang w:val="en-US"/>
        </w:rPr>
        <w:t>Chưa tạo được hành lang pháp lý cho việc khen thưởng giáo viên đào tạo, bồi dưỡng</w:t>
      </w:r>
      <w:r w:rsidR="005D1D11">
        <w:rPr>
          <w:rFonts w:ascii="Times New Roman" w:hAnsi="Times New Roman" w:cs="Times New Roman"/>
          <w:sz w:val="28"/>
          <w:szCs w:val="28"/>
          <w:lang w:val="en-US"/>
        </w:rPr>
        <w:t xml:space="preserve"> học sinh, học viên đoạt các giải cao trong các kỳ thi cấp Thành phố và quốc gia trong lĩnh vực </w:t>
      </w:r>
      <w:r w:rsidR="005D1D11" w:rsidRPr="00E96015">
        <w:rPr>
          <w:rFonts w:ascii="Times New Roman" w:hAnsi="Times New Roman" w:cs="Times New Roman"/>
          <w:sz w:val="28"/>
          <w:szCs w:val="28"/>
        </w:rPr>
        <w:t>lĩnh vực thể dục thể thao, văn nghệ</w:t>
      </w:r>
      <w:r w:rsidR="005D1D11">
        <w:rPr>
          <w:rFonts w:ascii="Times New Roman" w:hAnsi="Times New Roman" w:cs="Times New Roman"/>
          <w:sz w:val="28"/>
          <w:szCs w:val="28"/>
          <w:lang w:val="en-US"/>
        </w:rPr>
        <w:t xml:space="preserve"> và</w:t>
      </w:r>
      <w:r w:rsidR="005D1D11" w:rsidRPr="00E96015">
        <w:rPr>
          <w:rFonts w:ascii="Times New Roman" w:hAnsi="Times New Roman" w:cs="Times New Roman"/>
          <w:sz w:val="28"/>
          <w:szCs w:val="28"/>
        </w:rPr>
        <w:t xml:space="preserve"> học sinh – sinh viên với ý tưởng khởi nghiệp</w:t>
      </w:r>
      <w:r w:rsidR="005D1D11">
        <w:rPr>
          <w:rFonts w:ascii="Times New Roman" w:hAnsi="Times New Roman" w:cs="Times New Roman"/>
          <w:sz w:val="28"/>
          <w:szCs w:val="28"/>
          <w:lang w:val="en-US"/>
        </w:rPr>
        <w:t>.</w:t>
      </w:r>
    </w:p>
    <w:p w14:paraId="0F9289B4" w14:textId="77777777" w:rsidR="001E64D1" w:rsidRDefault="001E64D1" w:rsidP="005E3CAE">
      <w:pPr>
        <w:spacing w:before="60" w:after="60" w:line="276"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b. Tác động về kinh tế, xã hội</w:t>
      </w:r>
    </w:p>
    <w:p w14:paraId="03B98AE5" w14:textId="77777777" w:rsidR="001E64D1" w:rsidRDefault="001E64D1" w:rsidP="005E3CAE">
      <w:pPr>
        <w:spacing w:before="60" w:after="60" w:line="276" w:lineRule="auto"/>
        <w:ind w:firstLine="567"/>
        <w:jc w:val="both"/>
        <w:rPr>
          <w:rFonts w:cs="Times New Roman"/>
          <w:szCs w:val="28"/>
          <w:lang w:val="en-US"/>
        </w:rPr>
      </w:pPr>
      <w:r>
        <w:rPr>
          <w:rFonts w:ascii="Times New Roman" w:hAnsi="Times New Roman" w:cs="Times New Roman"/>
          <w:sz w:val="28"/>
          <w:szCs w:val="28"/>
          <w:lang w:val="en-US"/>
        </w:rPr>
        <w:t>- Tích cực: Không làm phát sinh thêm nguồn kinh phí thực hiện khen thưởng</w:t>
      </w:r>
      <w:r>
        <w:rPr>
          <w:rFonts w:cs="Times New Roman"/>
          <w:szCs w:val="28"/>
          <w:lang w:val="en-US"/>
        </w:rPr>
        <w:t>.</w:t>
      </w:r>
    </w:p>
    <w:p w14:paraId="00123821" w14:textId="362D8F2B" w:rsidR="001E64D1" w:rsidRPr="0081520C" w:rsidRDefault="001E64D1" w:rsidP="005E3CAE">
      <w:pPr>
        <w:spacing w:before="60" w:after="60" w:line="276" w:lineRule="auto"/>
        <w:ind w:firstLine="567"/>
        <w:jc w:val="both"/>
        <w:rPr>
          <w:rFonts w:cs="Times New Roman"/>
          <w:szCs w:val="28"/>
          <w:lang w:val="en-US"/>
        </w:rPr>
      </w:pPr>
      <w:r w:rsidRPr="0081520C">
        <w:rPr>
          <w:rFonts w:ascii="Times New Roman" w:hAnsi="Times New Roman" w:cs="Times New Roman"/>
          <w:sz w:val="28"/>
          <w:szCs w:val="28"/>
          <w:lang w:val="en-US"/>
        </w:rPr>
        <w:t xml:space="preserve">- Tiêu cực: </w:t>
      </w:r>
      <w:r>
        <w:rPr>
          <w:rFonts w:ascii="Times New Roman" w:hAnsi="Times New Roman" w:cs="Times New Roman"/>
          <w:sz w:val="28"/>
          <w:szCs w:val="28"/>
          <w:lang w:val="en-US"/>
        </w:rPr>
        <w:t>C</w:t>
      </w:r>
      <w:r w:rsidRPr="00E96015">
        <w:rPr>
          <w:rFonts w:ascii="Times New Roman" w:hAnsi="Times New Roman" w:cs="Times New Roman"/>
          <w:sz w:val="28"/>
          <w:szCs w:val="28"/>
        </w:rPr>
        <w:t xml:space="preserve">hưa bao hàm đầy đủ các nội dung cần được khen thưởng cho giáo viên </w:t>
      </w:r>
      <w:r>
        <w:rPr>
          <w:rFonts w:ascii="Times New Roman" w:hAnsi="Times New Roman" w:cs="Times New Roman"/>
          <w:sz w:val="28"/>
          <w:szCs w:val="28"/>
          <w:lang w:val="en-US"/>
        </w:rPr>
        <w:t>đào tạo, bồi dưỡng</w:t>
      </w:r>
      <w:r w:rsidRPr="00E96015">
        <w:rPr>
          <w:rFonts w:ascii="Times New Roman" w:hAnsi="Times New Roman" w:cs="Times New Roman"/>
          <w:sz w:val="28"/>
          <w:szCs w:val="28"/>
        </w:rPr>
        <w:t xml:space="preserve"> học sinh, học viên</w:t>
      </w:r>
      <w:r>
        <w:rPr>
          <w:rFonts w:ascii="Times New Roman" w:hAnsi="Times New Roman" w:cs="Times New Roman"/>
          <w:sz w:val="28"/>
          <w:szCs w:val="28"/>
          <w:lang w:val="en-US"/>
        </w:rPr>
        <w:t xml:space="preserve"> đoạt giải </w:t>
      </w:r>
      <w:r w:rsidRPr="00E96015">
        <w:rPr>
          <w:rFonts w:ascii="Times New Roman" w:hAnsi="Times New Roman" w:cs="Times New Roman"/>
          <w:sz w:val="28"/>
          <w:szCs w:val="28"/>
        </w:rPr>
        <w:t>trên địa bàn Thành phố</w:t>
      </w:r>
      <w:r>
        <w:rPr>
          <w:rFonts w:ascii="Times New Roman" w:hAnsi="Times New Roman" w:cs="Times New Roman"/>
          <w:sz w:val="28"/>
          <w:szCs w:val="28"/>
          <w:lang w:val="en-US"/>
        </w:rPr>
        <w:t xml:space="preserve"> dẫn đến tình trạng chưa động viên kịp thời khi giáo viên đào tạo, bồi dưỡng cho học sinh đoạt thành tích cao trong các cuộc thi cấp Thành phố và Quốc gia</w:t>
      </w:r>
      <w:r w:rsidRPr="00E96015">
        <w:rPr>
          <w:rFonts w:ascii="Times New Roman" w:hAnsi="Times New Roman" w:cs="Times New Roman"/>
          <w:sz w:val="28"/>
          <w:szCs w:val="28"/>
        </w:rPr>
        <w:t>, đặc biệt là trong lĩnh vực thể dục thể thao, văn nghệ</w:t>
      </w:r>
      <w:r>
        <w:rPr>
          <w:rFonts w:ascii="Times New Roman" w:hAnsi="Times New Roman" w:cs="Times New Roman"/>
          <w:sz w:val="28"/>
          <w:szCs w:val="28"/>
          <w:lang w:val="en-US"/>
        </w:rPr>
        <w:t xml:space="preserve"> và</w:t>
      </w:r>
      <w:r w:rsidRPr="00E96015">
        <w:rPr>
          <w:rFonts w:ascii="Times New Roman" w:hAnsi="Times New Roman" w:cs="Times New Roman"/>
          <w:sz w:val="28"/>
          <w:szCs w:val="28"/>
        </w:rPr>
        <w:t xml:space="preserve"> học sinh – sinh viên với ý tưởng khởi nghiệp. </w:t>
      </w:r>
    </w:p>
    <w:p w14:paraId="3575760D" w14:textId="77777777" w:rsidR="009D7846" w:rsidRPr="009D7846" w:rsidRDefault="009D7846" w:rsidP="005E3CAE">
      <w:pPr>
        <w:spacing w:before="60" w:after="60" w:line="276" w:lineRule="auto"/>
        <w:ind w:firstLine="567"/>
        <w:jc w:val="both"/>
        <w:rPr>
          <w:rFonts w:ascii="Times New Roman" w:hAnsi="Times New Roman" w:cs="Times New Roman"/>
          <w:sz w:val="28"/>
          <w:szCs w:val="28"/>
          <w:lang w:val="en-US"/>
        </w:rPr>
      </w:pPr>
      <w:r w:rsidRPr="009D7846">
        <w:rPr>
          <w:rFonts w:ascii="Times New Roman" w:hAnsi="Times New Roman" w:cs="Times New Roman"/>
          <w:sz w:val="28"/>
          <w:szCs w:val="28"/>
          <w:lang w:val="en-US"/>
        </w:rPr>
        <w:t xml:space="preserve">c. Tác động về giới: </w:t>
      </w:r>
      <w:r w:rsidRPr="009D7846">
        <w:rPr>
          <w:rFonts w:ascii="Times New Roman" w:hAnsi="Times New Roman" w:cs="Times New Roman"/>
          <w:sz w:val="28"/>
          <w:szCs w:val="28"/>
        </w:rPr>
        <w:t>Giải pháp này không có tác động về giới</w:t>
      </w:r>
      <w:r w:rsidRPr="009D7846">
        <w:rPr>
          <w:rFonts w:ascii="Times New Roman" w:hAnsi="Times New Roman" w:cs="Times New Roman"/>
          <w:sz w:val="28"/>
          <w:szCs w:val="28"/>
          <w:lang w:val="en-US"/>
        </w:rPr>
        <w:t xml:space="preserve"> </w:t>
      </w:r>
    </w:p>
    <w:p w14:paraId="763E94C1" w14:textId="77777777" w:rsidR="009D7846" w:rsidRPr="009D7846" w:rsidRDefault="009D7846" w:rsidP="005E3CAE">
      <w:pPr>
        <w:spacing w:before="60" w:after="60" w:line="276" w:lineRule="auto"/>
        <w:ind w:firstLine="567"/>
        <w:jc w:val="both"/>
        <w:rPr>
          <w:rFonts w:ascii="Times New Roman" w:hAnsi="Times New Roman" w:cs="Times New Roman"/>
          <w:sz w:val="28"/>
          <w:szCs w:val="28"/>
          <w:lang w:val="en-US"/>
        </w:rPr>
      </w:pPr>
      <w:r w:rsidRPr="009D7846">
        <w:rPr>
          <w:rFonts w:ascii="Times New Roman" w:hAnsi="Times New Roman" w:cs="Times New Roman"/>
          <w:sz w:val="28"/>
          <w:szCs w:val="28"/>
          <w:lang w:val="en-US"/>
        </w:rPr>
        <w:t xml:space="preserve">d. Tác động của thủ tục hành chính: </w:t>
      </w:r>
      <w:r w:rsidRPr="009D7846">
        <w:rPr>
          <w:rFonts w:ascii="Times New Roman" w:hAnsi="Times New Roman" w:cs="Times New Roman"/>
          <w:sz w:val="28"/>
          <w:szCs w:val="28"/>
        </w:rPr>
        <w:t>Giải pháp này không làm phát sinh thủ tục hành chính</w:t>
      </w:r>
      <w:r w:rsidRPr="009D7846">
        <w:rPr>
          <w:rFonts w:ascii="Times New Roman" w:hAnsi="Times New Roman" w:cs="Times New Roman"/>
          <w:sz w:val="28"/>
          <w:szCs w:val="28"/>
          <w:lang w:val="en-US"/>
        </w:rPr>
        <w:t xml:space="preserve"> </w:t>
      </w:r>
    </w:p>
    <w:p w14:paraId="314542AA" w14:textId="7400DCAC" w:rsidR="000B7C3F" w:rsidRDefault="00C87760" w:rsidP="005E3CAE">
      <w:pPr>
        <w:tabs>
          <w:tab w:val="right" w:leader="dot" w:pos="7920"/>
        </w:tabs>
        <w:spacing w:before="60" w:after="60" w:line="276" w:lineRule="auto"/>
        <w:ind w:firstLine="567"/>
        <w:jc w:val="both"/>
        <w:rPr>
          <w:rFonts w:ascii="Times New Roman" w:hAnsi="Times New Roman" w:cs="Times New Roman"/>
          <w:bCs/>
          <w:sz w:val="28"/>
          <w:szCs w:val="28"/>
          <w:lang w:val="en-US"/>
        </w:rPr>
      </w:pPr>
      <w:r>
        <w:rPr>
          <w:rFonts w:ascii="Times New Roman" w:hAnsi="Times New Roman" w:cs="Times New Roman"/>
          <w:sz w:val="28"/>
          <w:szCs w:val="28"/>
          <w:lang w:val="en-US"/>
        </w:rPr>
        <w:t>2</w:t>
      </w:r>
      <w:r w:rsidR="000B7C3F">
        <w:rPr>
          <w:rFonts w:ascii="Times New Roman" w:hAnsi="Times New Roman" w:cs="Times New Roman"/>
          <w:sz w:val="28"/>
          <w:szCs w:val="28"/>
          <w:lang w:val="en-US"/>
        </w:rPr>
        <w:t>.</w:t>
      </w:r>
      <w:r w:rsidR="00B77EF5">
        <w:rPr>
          <w:rFonts w:ascii="Times New Roman" w:hAnsi="Times New Roman" w:cs="Times New Roman"/>
          <w:sz w:val="28"/>
          <w:szCs w:val="28"/>
          <w:lang w:val="en-US"/>
        </w:rPr>
        <w:t>2</w:t>
      </w:r>
      <w:r w:rsidR="000B7C3F">
        <w:rPr>
          <w:rFonts w:ascii="Times New Roman" w:hAnsi="Times New Roman" w:cs="Times New Roman"/>
          <w:sz w:val="28"/>
          <w:szCs w:val="28"/>
          <w:lang w:val="en-US"/>
        </w:rPr>
        <w:t>.</w:t>
      </w:r>
      <w:r w:rsidR="00B77EF5">
        <w:rPr>
          <w:rFonts w:ascii="Times New Roman" w:hAnsi="Times New Roman" w:cs="Times New Roman"/>
          <w:sz w:val="28"/>
          <w:szCs w:val="28"/>
          <w:lang w:val="en-US"/>
        </w:rPr>
        <w:t>4</w:t>
      </w:r>
      <w:r w:rsidR="000B7C3F" w:rsidRPr="005312F8">
        <w:rPr>
          <w:rFonts w:ascii="Times New Roman" w:hAnsi="Times New Roman" w:cs="Times New Roman"/>
          <w:sz w:val="28"/>
          <w:szCs w:val="28"/>
        </w:rPr>
        <w:t xml:space="preserve">. </w:t>
      </w:r>
      <w:r w:rsidR="000B7C3F" w:rsidRPr="00274735">
        <w:rPr>
          <w:rFonts w:ascii="Times New Roman" w:hAnsi="Times New Roman" w:cs="Times New Roman"/>
          <w:sz w:val="28"/>
          <w:szCs w:val="28"/>
        </w:rPr>
        <w:t xml:space="preserve">Đánh giá tác động đối với giải pháp </w:t>
      </w:r>
      <w:r w:rsidR="000B7C3F">
        <w:rPr>
          <w:rFonts w:ascii="Times New Roman" w:hAnsi="Times New Roman" w:cs="Times New Roman"/>
          <w:bCs/>
          <w:sz w:val="28"/>
          <w:szCs w:val="28"/>
          <w:lang w:val="en-US"/>
        </w:rPr>
        <w:t>b</w:t>
      </w:r>
      <w:r w:rsidR="000B7C3F" w:rsidRPr="000B7C3F">
        <w:rPr>
          <w:rFonts w:ascii="Times New Roman" w:hAnsi="Times New Roman" w:cs="Times New Roman"/>
          <w:bCs/>
          <w:sz w:val="28"/>
          <w:szCs w:val="28"/>
          <w:lang w:val="en-US"/>
        </w:rPr>
        <w:t xml:space="preserve">ổ sung </w:t>
      </w:r>
      <w:r w:rsidR="008E44EE">
        <w:rPr>
          <w:rFonts w:ascii="Times New Roman" w:hAnsi="Times New Roman" w:cs="Times New Roman"/>
          <w:bCs/>
          <w:sz w:val="28"/>
          <w:szCs w:val="28"/>
          <w:lang w:val="en-US"/>
        </w:rPr>
        <w:t>chính sách</w:t>
      </w:r>
      <w:r w:rsidR="000B7C3F" w:rsidRPr="000B7C3F">
        <w:rPr>
          <w:rFonts w:ascii="Times New Roman" w:hAnsi="Times New Roman" w:cs="Times New Roman"/>
          <w:bCs/>
          <w:sz w:val="28"/>
          <w:szCs w:val="28"/>
          <w:lang w:val="en-US"/>
        </w:rPr>
        <w:t xml:space="preserve"> khuyến khích cho giáo viên trực tiếp đào tạo, bồi dưỡng học sinh, học viên đoạt giải trong các kỳ thi,  cuộc thi học sinh, sinh viên với ý tưởng khởi nghiệp, </w:t>
      </w:r>
      <w:r w:rsidR="000B7C3F" w:rsidRPr="000B7C3F">
        <w:rPr>
          <w:rFonts w:ascii="Times New Roman" w:hAnsi="Times New Roman" w:cs="Times New Roman"/>
          <w:bCs/>
          <w:sz w:val="28"/>
          <w:szCs w:val="28"/>
        </w:rPr>
        <w:t xml:space="preserve">thể </w:t>
      </w:r>
      <w:r w:rsidR="000B7C3F" w:rsidRPr="000B7C3F">
        <w:rPr>
          <w:rFonts w:ascii="Times New Roman" w:hAnsi="Times New Roman" w:cs="Times New Roman"/>
          <w:bCs/>
          <w:sz w:val="28"/>
          <w:szCs w:val="28"/>
          <w:lang w:val="en-US"/>
        </w:rPr>
        <w:t>dục, thể thao,</w:t>
      </w:r>
      <w:r w:rsidR="000B7C3F" w:rsidRPr="000B7C3F">
        <w:rPr>
          <w:rFonts w:ascii="Times New Roman" w:hAnsi="Times New Roman" w:cs="Times New Roman"/>
          <w:bCs/>
          <w:color w:val="000000" w:themeColor="text1"/>
          <w:sz w:val="28"/>
          <w:szCs w:val="28"/>
        </w:rPr>
        <w:t xml:space="preserve"> thi văn hóa, văn nghệ</w:t>
      </w:r>
      <w:r w:rsidR="000B7C3F" w:rsidRPr="000B7C3F">
        <w:rPr>
          <w:rFonts w:ascii="Times New Roman" w:hAnsi="Times New Roman" w:cs="Times New Roman"/>
          <w:bCs/>
          <w:color w:val="000000" w:themeColor="text1"/>
          <w:sz w:val="28"/>
          <w:szCs w:val="28"/>
          <w:lang w:val="en-US"/>
        </w:rPr>
        <w:t xml:space="preserve"> cấp</w:t>
      </w:r>
      <w:r w:rsidR="000B7C3F" w:rsidRPr="000B7C3F">
        <w:rPr>
          <w:rFonts w:ascii="Times New Roman" w:hAnsi="Times New Roman" w:cs="Times New Roman"/>
          <w:bCs/>
          <w:sz w:val="28"/>
          <w:szCs w:val="28"/>
          <w:lang w:val="en-US"/>
        </w:rPr>
        <w:t xml:space="preserve"> quốc gia và cấp Thành phố</w:t>
      </w:r>
    </w:p>
    <w:p w14:paraId="4AD2A1D5" w14:textId="77777777" w:rsidR="005B3269" w:rsidRDefault="005B3269" w:rsidP="005E3CAE">
      <w:pPr>
        <w:tabs>
          <w:tab w:val="right" w:leader="dot" w:pos="7920"/>
        </w:tabs>
        <w:spacing w:before="60" w:after="60" w:line="276"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a. Tác động đối với hệ thống pháp luật</w:t>
      </w:r>
    </w:p>
    <w:p w14:paraId="0D97509C" w14:textId="77777777" w:rsidR="005B3269" w:rsidRPr="00E96015" w:rsidRDefault="005B3269" w:rsidP="005E3CAE">
      <w:pPr>
        <w:spacing w:before="60" w:after="60" w:line="276"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Tích cực: Tạo hành lang pháp lý cho việc thực hiện chính sách</w:t>
      </w:r>
      <w:r w:rsidRPr="00E96015">
        <w:rPr>
          <w:rFonts w:ascii="Times New Roman" w:hAnsi="Times New Roman" w:cs="Times New Roman"/>
          <w:sz w:val="28"/>
          <w:szCs w:val="28"/>
          <w:shd w:val="clear" w:color="auto" w:fill="FFFFFF"/>
        </w:rPr>
        <w:t xml:space="preserve"> khuyến khích giáo viên, học sinh, học viên đoạt giải trong các kỳ thi cấp Thành phố, quốc gia, khu vực, quốc tế và giáo viên có thành tích đào tạo, bồi dưỡng các học sinh, học viên đoạt các giải trên tại Thành phố Hồ Chí Minh</w:t>
      </w:r>
      <w:r>
        <w:rPr>
          <w:rFonts w:ascii="Times New Roman" w:hAnsi="Times New Roman" w:cs="Times New Roman"/>
          <w:sz w:val="28"/>
          <w:szCs w:val="28"/>
          <w:shd w:val="clear" w:color="auto" w:fill="FFFFFF"/>
          <w:lang w:val="en-US"/>
        </w:rPr>
        <w:t>.</w:t>
      </w:r>
    </w:p>
    <w:p w14:paraId="00FC1730" w14:textId="77777777" w:rsidR="005B3269" w:rsidRPr="00E96015" w:rsidRDefault="005B3269" w:rsidP="005E3CAE">
      <w:pPr>
        <w:spacing w:before="60" w:after="60" w:line="276"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Tiêu cực: Làm phát sinh </w:t>
      </w:r>
      <w:r w:rsidRPr="009D7846">
        <w:rPr>
          <w:rFonts w:ascii="Times New Roman" w:hAnsi="Times New Roman" w:cs="Times New Roman"/>
          <w:sz w:val="28"/>
          <w:szCs w:val="28"/>
        </w:rPr>
        <w:t>chi phí để nghiên cứu sửa đổi, bổ sung, hoàn thiện hệ thống pháp luật</w:t>
      </w:r>
      <w:r>
        <w:rPr>
          <w:rFonts w:ascii="Times New Roman" w:hAnsi="Times New Roman" w:cs="Times New Roman"/>
          <w:sz w:val="28"/>
          <w:szCs w:val="28"/>
          <w:lang w:val="en-US"/>
        </w:rPr>
        <w:t xml:space="preserve"> về </w:t>
      </w:r>
      <w:r w:rsidRPr="00E96015">
        <w:rPr>
          <w:rFonts w:ascii="Times New Roman" w:hAnsi="Times New Roman" w:cs="Times New Roman"/>
          <w:sz w:val="28"/>
          <w:szCs w:val="28"/>
          <w:shd w:val="clear" w:color="auto" w:fill="FFFFFF"/>
        </w:rPr>
        <w:t>chính sách khuyến khích giáo viên, học sinh, học viên đoạt giải trong các kỳ thi cấp Thành phố, quốc gia, khu vực, quốc tế và giáo viên có thành tích đào tạo, bồi dưỡng các học sinh, học viên đoạt các giải trên tại Thành phố Hồ Chí Minh</w:t>
      </w:r>
      <w:r>
        <w:rPr>
          <w:rFonts w:ascii="Times New Roman" w:hAnsi="Times New Roman" w:cs="Times New Roman"/>
          <w:sz w:val="28"/>
          <w:szCs w:val="28"/>
          <w:shd w:val="clear" w:color="auto" w:fill="FFFFFF"/>
          <w:lang w:val="en-US"/>
        </w:rPr>
        <w:t>.</w:t>
      </w:r>
    </w:p>
    <w:p w14:paraId="62124DD9" w14:textId="77777777" w:rsidR="005B3269" w:rsidRPr="0081520C" w:rsidRDefault="005B3269" w:rsidP="005E3CAE">
      <w:pPr>
        <w:tabs>
          <w:tab w:val="right" w:leader="dot" w:pos="7920"/>
        </w:tabs>
        <w:spacing w:before="60" w:after="60" w:line="276"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b. Tác động về kinh tế, xã hội</w:t>
      </w:r>
    </w:p>
    <w:p w14:paraId="38471D3C" w14:textId="58DEBFDB" w:rsidR="00941D51" w:rsidRPr="000A2475" w:rsidRDefault="00941D51" w:rsidP="005E3CAE">
      <w:pPr>
        <w:widowControl/>
        <w:spacing w:before="60" w:after="60" w:line="276" w:lineRule="auto"/>
        <w:ind w:firstLine="567"/>
        <w:jc w:val="both"/>
        <w:rPr>
          <w:rFonts w:ascii="Times New Roman" w:hAnsi="Times New Roman" w:cs="Times New Roman"/>
          <w:bCs/>
          <w:sz w:val="28"/>
          <w:szCs w:val="28"/>
          <w:lang w:val="en-US"/>
        </w:rPr>
      </w:pPr>
      <w:r w:rsidRPr="000A2475">
        <w:rPr>
          <w:rFonts w:ascii="Times New Roman" w:hAnsi="Times New Roman" w:cs="Times New Roman"/>
          <w:sz w:val="28"/>
          <w:szCs w:val="28"/>
          <w:lang w:val="en-US"/>
        </w:rPr>
        <w:lastRenderedPageBreak/>
        <w:t>- Tích cực</w:t>
      </w:r>
      <w:r w:rsidR="0033120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Bổ sung </w:t>
      </w:r>
      <w:r w:rsidR="008E44EE">
        <w:rPr>
          <w:rFonts w:ascii="Times New Roman" w:hAnsi="Times New Roman" w:cs="Times New Roman"/>
          <w:sz w:val="28"/>
          <w:szCs w:val="28"/>
          <w:lang w:val="en-US"/>
        </w:rPr>
        <w:t xml:space="preserve">chính sách khuyến khích </w:t>
      </w:r>
      <w:r w:rsidRPr="000A2475">
        <w:rPr>
          <w:rFonts w:ascii="Times New Roman" w:hAnsi="Times New Roman" w:cs="Times New Roman"/>
          <w:sz w:val="28"/>
          <w:szCs w:val="28"/>
        </w:rPr>
        <w:t>như trên</w:t>
      </w:r>
      <w:r>
        <w:rPr>
          <w:rFonts w:ascii="Times New Roman" w:hAnsi="Times New Roman" w:cs="Times New Roman"/>
          <w:sz w:val="28"/>
          <w:szCs w:val="28"/>
          <w:lang w:val="en-US"/>
        </w:rPr>
        <w:t xml:space="preserve"> vào Nghị quyết số 02/2021/NQ-HĐND</w:t>
      </w:r>
      <w:r w:rsidRPr="000A2475">
        <w:rPr>
          <w:rFonts w:ascii="Times New Roman" w:hAnsi="Times New Roman" w:cs="Times New Roman"/>
          <w:sz w:val="28"/>
          <w:szCs w:val="28"/>
        </w:rPr>
        <w:t xml:space="preserve"> góp phần động viên</w:t>
      </w:r>
      <w:r w:rsidRPr="000A2475">
        <w:rPr>
          <w:rFonts w:ascii="Times New Roman" w:hAnsi="Times New Roman" w:cs="Times New Roman"/>
          <w:sz w:val="28"/>
          <w:szCs w:val="28"/>
          <w:lang w:val="en-US"/>
        </w:rPr>
        <w:t xml:space="preserve"> giáo viên </w:t>
      </w:r>
      <w:r>
        <w:rPr>
          <w:rFonts w:ascii="Times New Roman" w:hAnsi="Times New Roman" w:cs="Times New Roman"/>
          <w:bCs/>
          <w:sz w:val="28"/>
          <w:szCs w:val="28"/>
          <w:lang w:val="en-US"/>
        </w:rPr>
        <w:t>T</w:t>
      </w:r>
      <w:r w:rsidRPr="000A2475">
        <w:rPr>
          <w:rFonts w:ascii="Times New Roman" w:hAnsi="Times New Roman" w:cs="Times New Roman"/>
          <w:bCs/>
          <w:sz w:val="28"/>
          <w:szCs w:val="28"/>
          <w:lang w:val="en-US"/>
        </w:rPr>
        <w:t>hành phố</w:t>
      </w:r>
      <w:r w:rsidRPr="000A2475">
        <w:rPr>
          <w:rFonts w:ascii="Times New Roman" w:hAnsi="Times New Roman" w:cs="Times New Roman"/>
          <w:bCs/>
          <w:sz w:val="28"/>
          <w:szCs w:val="28"/>
        </w:rPr>
        <w:t xml:space="preserve"> nỗ lực cố gắng vươn lên giành được thành tích cao hơn trong </w:t>
      </w:r>
      <w:r w:rsidR="00925A76">
        <w:rPr>
          <w:rFonts w:ascii="Times New Roman" w:hAnsi="Times New Roman" w:cs="Times New Roman"/>
          <w:bCs/>
          <w:sz w:val="28"/>
          <w:szCs w:val="28"/>
          <w:lang w:val="en-US"/>
        </w:rPr>
        <w:t>công tác</w:t>
      </w:r>
      <w:r w:rsidRPr="000A2475">
        <w:rPr>
          <w:rFonts w:ascii="Times New Roman" w:hAnsi="Times New Roman" w:cs="Times New Roman"/>
          <w:bCs/>
          <w:sz w:val="28"/>
          <w:szCs w:val="28"/>
          <w:lang w:val="en-US"/>
        </w:rPr>
        <w:t xml:space="preserve">. </w:t>
      </w:r>
      <w:r w:rsidRPr="000A2475">
        <w:rPr>
          <w:rFonts w:ascii="Times New Roman" w:hAnsi="Times New Roman" w:cs="Times New Roman"/>
          <w:bCs/>
          <w:sz w:val="28"/>
          <w:szCs w:val="28"/>
        </w:rPr>
        <w:t xml:space="preserve">Trên thực tế, để </w:t>
      </w:r>
      <w:r w:rsidR="00925A76">
        <w:rPr>
          <w:rFonts w:ascii="Times New Roman" w:hAnsi="Times New Roman" w:cs="Times New Roman"/>
          <w:bCs/>
          <w:sz w:val="28"/>
          <w:szCs w:val="28"/>
          <w:lang w:val="en-US"/>
        </w:rPr>
        <w:t>đào tạo học sinh đo</w:t>
      </w:r>
      <w:r w:rsidRPr="000A2475">
        <w:rPr>
          <w:rFonts w:ascii="Times New Roman" w:hAnsi="Times New Roman" w:cs="Times New Roman"/>
          <w:bCs/>
          <w:sz w:val="28"/>
          <w:szCs w:val="28"/>
        </w:rPr>
        <w:t xml:space="preserve">ạt được thành tích cao trong các cuộc thi cấp </w:t>
      </w:r>
      <w:r>
        <w:rPr>
          <w:rFonts w:ascii="Times New Roman" w:hAnsi="Times New Roman" w:cs="Times New Roman"/>
          <w:bCs/>
          <w:sz w:val="28"/>
          <w:szCs w:val="28"/>
          <w:lang w:val="en-US"/>
        </w:rPr>
        <w:t xml:space="preserve">thành phố, </w:t>
      </w:r>
      <w:r w:rsidRPr="000A2475">
        <w:rPr>
          <w:rFonts w:ascii="Times New Roman" w:hAnsi="Times New Roman" w:cs="Times New Roman"/>
          <w:bCs/>
          <w:sz w:val="28"/>
          <w:szCs w:val="28"/>
        </w:rPr>
        <w:t xml:space="preserve">quốc gia, đòi hỏi </w:t>
      </w:r>
      <w:r w:rsidRPr="000A2475">
        <w:rPr>
          <w:rFonts w:ascii="Times New Roman" w:hAnsi="Times New Roman" w:cs="Times New Roman"/>
          <w:bCs/>
          <w:sz w:val="28"/>
          <w:szCs w:val="28"/>
          <w:lang w:val="en-US"/>
        </w:rPr>
        <w:t xml:space="preserve">giáo viên </w:t>
      </w:r>
      <w:r w:rsidR="00925A76">
        <w:rPr>
          <w:rFonts w:ascii="Times New Roman" w:hAnsi="Times New Roman" w:cs="Times New Roman"/>
          <w:bCs/>
          <w:sz w:val="28"/>
          <w:szCs w:val="28"/>
          <w:lang w:val="en-US"/>
        </w:rPr>
        <w:t>phải không ngừng học tập</w:t>
      </w:r>
      <w:r>
        <w:rPr>
          <w:rFonts w:ascii="Times New Roman" w:hAnsi="Times New Roman" w:cs="Times New Roman"/>
          <w:bCs/>
          <w:sz w:val="28"/>
          <w:szCs w:val="28"/>
          <w:lang w:val="en-US"/>
        </w:rPr>
        <w:t xml:space="preserve">, rèn luyện </w:t>
      </w:r>
      <w:r w:rsidRPr="000A2475">
        <w:rPr>
          <w:rFonts w:ascii="Times New Roman" w:hAnsi="Times New Roman" w:cs="Times New Roman"/>
          <w:bCs/>
          <w:sz w:val="28"/>
          <w:szCs w:val="28"/>
        </w:rPr>
        <w:t>tích lũy kiến thức lâu dài trong</w:t>
      </w:r>
      <w:r w:rsidR="00925A76">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 xml:space="preserve">trong công tác, </w:t>
      </w:r>
      <w:r w:rsidRPr="000A2475">
        <w:rPr>
          <w:rFonts w:ascii="Times New Roman" w:hAnsi="Times New Roman" w:cs="Times New Roman"/>
          <w:bCs/>
          <w:sz w:val="28"/>
          <w:szCs w:val="28"/>
        </w:rPr>
        <w:t xml:space="preserve">sự nỗ lực phấn đấu vươn lên không ngừng để hoàn thiện tri thức mới có thể </w:t>
      </w:r>
      <w:r w:rsidR="008E44EE">
        <w:rPr>
          <w:rFonts w:ascii="Times New Roman" w:hAnsi="Times New Roman" w:cs="Times New Roman"/>
          <w:bCs/>
          <w:sz w:val="28"/>
          <w:szCs w:val="28"/>
          <w:lang w:val="en-US"/>
        </w:rPr>
        <w:t xml:space="preserve">đào tạo học sinh </w:t>
      </w:r>
      <w:r w:rsidRPr="000A2475">
        <w:rPr>
          <w:rFonts w:ascii="Times New Roman" w:hAnsi="Times New Roman" w:cs="Times New Roman"/>
          <w:bCs/>
          <w:sz w:val="28"/>
          <w:szCs w:val="28"/>
        </w:rPr>
        <w:t xml:space="preserve">tham gia đấu trường </w:t>
      </w:r>
      <w:r w:rsidRPr="000A2475">
        <w:rPr>
          <w:rFonts w:ascii="Times New Roman" w:hAnsi="Times New Roman" w:cs="Times New Roman"/>
          <w:bCs/>
          <w:sz w:val="28"/>
          <w:szCs w:val="28"/>
          <w:lang w:val="en-US"/>
        </w:rPr>
        <w:t>quốc gia</w:t>
      </w:r>
      <w:r>
        <w:rPr>
          <w:rFonts w:ascii="Times New Roman" w:hAnsi="Times New Roman" w:cs="Times New Roman"/>
          <w:bCs/>
          <w:sz w:val="28"/>
          <w:szCs w:val="28"/>
          <w:lang w:val="en-US"/>
        </w:rPr>
        <w:t xml:space="preserve"> khu vực và quốc tế.</w:t>
      </w:r>
    </w:p>
    <w:p w14:paraId="008E1DCD" w14:textId="6ACDF757" w:rsidR="00941D51" w:rsidRDefault="00941D51" w:rsidP="005E3CAE">
      <w:pPr>
        <w:spacing w:before="60" w:after="60" w:line="276" w:lineRule="auto"/>
        <w:ind w:firstLine="567"/>
        <w:jc w:val="both"/>
        <w:rPr>
          <w:rFonts w:ascii="Times New Roman" w:hAnsi="Times New Roman" w:cs="Times New Roman"/>
          <w:bCs/>
          <w:sz w:val="28"/>
          <w:szCs w:val="28"/>
          <w:lang w:val="en-US"/>
        </w:rPr>
      </w:pPr>
      <w:r>
        <w:rPr>
          <w:rFonts w:ascii="Times New Roman" w:hAnsi="Times New Roman" w:cs="Times New Roman"/>
          <w:sz w:val="28"/>
          <w:szCs w:val="28"/>
          <w:lang w:val="en-US"/>
        </w:rPr>
        <w:t xml:space="preserve">- </w:t>
      </w:r>
      <w:r w:rsidRPr="000A2475">
        <w:rPr>
          <w:rFonts w:ascii="Times New Roman" w:hAnsi="Times New Roman" w:cs="Times New Roman"/>
          <w:sz w:val="28"/>
          <w:szCs w:val="28"/>
        </w:rPr>
        <w:t xml:space="preserve"> </w:t>
      </w:r>
      <w:r w:rsidR="00331205">
        <w:rPr>
          <w:rFonts w:ascii="Times New Roman" w:hAnsi="Times New Roman" w:cs="Times New Roman"/>
          <w:sz w:val="28"/>
          <w:szCs w:val="28"/>
          <w:lang w:val="en-US"/>
        </w:rPr>
        <w:t>Tiêu cực: V</w:t>
      </w:r>
      <w:r w:rsidRPr="000A2475">
        <w:rPr>
          <w:rFonts w:ascii="Times New Roman" w:hAnsi="Times New Roman" w:cs="Times New Roman"/>
          <w:bCs/>
          <w:sz w:val="28"/>
          <w:szCs w:val="28"/>
        </w:rPr>
        <w:t xml:space="preserve">iệc mở rộng đối tượng khen thưởng </w:t>
      </w:r>
      <w:r>
        <w:rPr>
          <w:rFonts w:ascii="Times New Roman" w:hAnsi="Times New Roman" w:cs="Times New Roman"/>
          <w:bCs/>
          <w:sz w:val="28"/>
          <w:szCs w:val="28"/>
          <w:lang w:val="en-US"/>
        </w:rPr>
        <w:t>và</w:t>
      </w:r>
      <w:r w:rsidRPr="000A2475">
        <w:rPr>
          <w:rFonts w:ascii="Times New Roman" w:hAnsi="Times New Roman" w:cs="Times New Roman"/>
          <w:sz w:val="28"/>
          <w:szCs w:val="28"/>
        </w:rPr>
        <w:t xml:space="preserve"> </w:t>
      </w:r>
      <w:r>
        <w:rPr>
          <w:rFonts w:ascii="Times New Roman" w:hAnsi="Times New Roman" w:cs="Times New Roman"/>
          <w:sz w:val="28"/>
          <w:szCs w:val="28"/>
          <w:lang w:val="en-US"/>
        </w:rPr>
        <w:t xml:space="preserve">bổ sung </w:t>
      </w:r>
      <w:r w:rsidR="008E44EE">
        <w:rPr>
          <w:rFonts w:ascii="Times New Roman" w:hAnsi="Times New Roman" w:cs="Times New Roman"/>
          <w:sz w:val="28"/>
          <w:szCs w:val="28"/>
          <w:lang w:val="en-US"/>
        </w:rPr>
        <w:t>chính sách khuyến khích</w:t>
      </w:r>
      <w:r w:rsidRPr="000A2475">
        <w:rPr>
          <w:rFonts w:ascii="Times New Roman" w:hAnsi="Times New Roman" w:cs="Times New Roman"/>
          <w:sz w:val="28"/>
          <w:szCs w:val="28"/>
        </w:rPr>
        <w:t xml:space="preserve"> như trên</w:t>
      </w:r>
      <w:r>
        <w:rPr>
          <w:rFonts w:ascii="Times New Roman" w:hAnsi="Times New Roman" w:cs="Times New Roman"/>
          <w:sz w:val="28"/>
          <w:szCs w:val="28"/>
          <w:lang w:val="en-US"/>
        </w:rPr>
        <w:t xml:space="preserve"> vào Nghị quyết số 02/2021/NQ-HĐND</w:t>
      </w:r>
      <w:r w:rsidRPr="000A247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dẫn đến mức </w:t>
      </w:r>
      <w:r w:rsidRPr="000A2475">
        <w:rPr>
          <w:rFonts w:ascii="Times New Roman" w:hAnsi="Times New Roman" w:cs="Times New Roman"/>
          <w:sz w:val="28"/>
          <w:szCs w:val="28"/>
        </w:rPr>
        <w:t>bình quân tổng số tiền thưởng chi hàng năm</w:t>
      </w:r>
      <w:r>
        <w:rPr>
          <w:rFonts w:ascii="Times New Roman" w:hAnsi="Times New Roman" w:cs="Times New Roman"/>
          <w:sz w:val="28"/>
          <w:szCs w:val="28"/>
          <w:lang w:val="en-US"/>
        </w:rPr>
        <w:t xml:space="preserve"> tăng</w:t>
      </w:r>
      <w:r w:rsidRPr="000A2475">
        <w:rPr>
          <w:rFonts w:ascii="Times New Roman" w:hAnsi="Times New Roman" w:cs="Times New Roman"/>
          <w:sz w:val="28"/>
          <w:szCs w:val="28"/>
        </w:rPr>
        <w:t xml:space="preserve"> khoảng </w:t>
      </w:r>
      <w:r w:rsidR="006A561E">
        <w:rPr>
          <w:rFonts w:ascii="Times New Roman" w:hAnsi="Times New Roman" w:cs="Times New Roman"/>
          <w:bCs/>
          <w:color w:val="auto"/>
          <w:sz w:val="28"/>
          <w:szCs w:val="28"/>
          <w:lang w:val="en-US"/>
        </w:rPr>
        <w:t>2.976</w:t>
      </w:r>
      <w:r w:rsidRPr="00C27138">
        <w:rPr>
          <w:rFonts w:ascii="Times New Roman" w:hAnsi="Times New Roman" w:cs="Times New Roman"/>
          <w:bCs/>
          <w:color w:val="auto"/>
          <w:sz w:val="28"/>
          <w:szCs w:val="28"/>
          <w:lang w:val="en-US"/>
        </w:rPr>
        <w:t>.610.000</w:t>
      </w:r>
      <w:r w:rsidRPr="000A2475">
        <w:rPr>
          <w:rFonts w:ascii="Times New Roman" w:hAnsi="Times New Roman" w:cs="Times New Roman"/>
          <w:bCs/>
          <w:sz w:val="28"/>
          <w:szCs w:val="28"/>
          <w:lang w:val="en-US"/>
        </w:rPr>
        <w:t xml:space="preserve"> đồng. N</w:t>
      </w:r>
      <w:r w:rsidRPr="000A2475">
        <w:rPr>
          <w:rFonts w:ascii="Times New Roman" w:hAnsi="Times New Roman" w:cs="Times New Roman"/>
          <w:sz w:val="28"/>
          <w:szCs w:val="28"/>
        </w:rPr>
        <w:t xml:space="preserve">gân sách </w:t>
      </w:r>
      <w:r w:rsidRPr="000A2475">
        <w:rPr>
          <w:rFonts w:ascii="Times New Roman" w:hAnsi="Times New Roman" w:cs="Times New Roman"/>
          <w:sz w:val="28"/>
          <w:szCs w:val="28"/>
          <w:lang w:val="en-US"/>
        </w:rPr>
        <w:t>Thành phố</w:t>
      </w:r>
      <w:r w:rsidRPr="000A2475">
        <w:rPr>
          <w:rFonts w:ascii="Times New Roman" w:hAnsi="Times New Roman" w:cs="Times New Roman"/>
          <w:sz w:val="28"/>
          <w:szCs w:val="28"/>
        </w:rPr>
        <w:t xml:space="preserve"> phải chi nhiều, cao hơn </w:t>
      </w:r>
      <w:r w:rsidRPr="000A2475">
        <w:rPr>
          <w:rFonts w:ascii="Times New Roman" w:hAnsi="Times New Roman" w:cs="Times New Roman"/>
          <w:sz w:val="28"/>
          <w:szCs w:val="28"/>
          <w:lang w:val="en-US"/>
        </w:rPr>
        <w:t>mức hiện tại</w:t>
      </w:r>
      <w:r>
        <w:rPr>
          <w:rFonts w:ascii="Times New Roman" w:hAnsi="Times New Roman" w:cs="Times New Roman"/>
          <w:sz w:val="28"/>
          <w:szCs w:val="28"/>
          <w:lang w:val="en-US"/>
        </w:rPr>
        <w:t xml:space="preserve"> và </w:t>
      </w:r>
      <w:r w:rsidRPr="000A2475">
        <w:rPr>
          <w:rFonts w:ascii="Times New Roman" w:hAnsi="Times New Roman" w:cs="Times New Roman"/>
          <w:bCs/>
          <w:sz w:val="28"/>
          <w:szCs w:val="28"/>
        </w:rPr>
        <w:t xml:space="preserve">cũng làm phát sinh thêm nguồn ngân sách mà </w:t>
      </w:r>
      <w:r>
        <w:rPr>
          <w:rFonts w:ascii="Times New Roman" w:hAnsi="Times New Roman" w:cs="Times New Roman"/>
          <w:bCs/>
          <w:sz w:val="28"/>
          <w:szCs w:val="28"/>
          <w:lang w:val="en-US"/>
        </w:rPr>
        <w:t>thành phố phải</w:t>
      </w:r>
      <w:r w:rsidRPr="000A2475">
        <w:rPr>
          <w:rFonts w:ascii="Times New Roman" w:hAnsi="Times New Roman" w:cs="Times New Roman"/>
          <w:bCs/>
          <w:sz w:val="28"/>
          <w:szCs w:val="28"/>
        </w:rPr>
        <w:t xml:space="preserve"> chi trả</w:t>
      </w:r>
      <w:r>
        <w:rPr>
          <w:rFonts w:ascii="Times New Roman" w:hAnsi="Times New Roman" w:cs="Times New Roman"/>
          <w:bCs/>
          <w:sz w:val="28"/>
          <w:szCs w:val="28"/>
          <w:lang w:val="en-US"/>
        </w:rPr>
        <w:t xml:space="preserve"> hàng năm.</w:t>
      </w:r>
    </w:p>
    <w:p w14:paraId="59DDAD9E" w14:textId="77777777" w:rsidR="009D7846" w:rsidRPr="009D7846" w:rsidRDefault="009D7846" w:rsidP="005E3CAE">
      <w:pPr>
        <w:spacing w:before="60" w:after="60" w:line="276" w:lineRule="auto"/>
        <w:ind w:firstLine="567"/>
        <w:jc w:val="both"/>
        <w:rPr>
          <w:rFonts w:ascii="Times New Roman" w:hAnsi="Times New Roman" w:cs="Times New Roman"/>
          <w:sz w:val="28"/>
          <w:szCs w:val="28"/>
          <w:lang w:val="en-US"/>
        </w:rPr>
      </w:pPr>
      <w:r w:rsidRPr="009D7846">
        <w:rPr>
          <w:rFonts w:ascii="Times New Roman" w:hAnsi="Times New Roman" w:cs="Times New Roman"/>
          <w:sz w:val="28"/>
          <w:szCs w:val="28"/>
          <w:lang w:val="en-US"/>
        </w:rPr>
        <w:t xml:space="preserve">c. Tác động về giới: </w:t>
      </w:r>
      <w:r w:rsidRPr="009D7846">
        <w:rPr>
          <w:rFonts w:ascii="Times New Roman" w:hAnsi="Times New Roman" w:cs="Times New Roman"/>
          <w:sz w:val="28"/>
          <w:szCs w:val="28"/>
        </w:rPr>
        <w:t>Giải pháp này không có tác động về giới</w:t>
      </w:r>
      <w:r w:rsidRPr="009D7846">
        <w:rPr>
          <w:rFonts w:ascii="Times New Roman" w:hAnsi="Times New Roman" w:cs="Times New Roman"/>
          <w:sz w:val="28"/>
          <w:szCs w:val="28"/>
          <w:lang w:val="en-US"/>
        </w:rPr>
        <w:t xml:space="preserve"> </w:t>
      </w:r>
    </w:p>
    <w:p w14:paraId="285A69D4" w14:textId="77777777" w:rsidR="009D7846" w:rsidRPr="009D7846" w:rsidRDefault="009D7846" w:rsidP="005E3CAE">
      <w:pPr>
        <w:spacing w:before="60" w:after="60" w:line="276" w:lineRule="auto"/>
        <w:ind w:firstLine="567"/>
        <w:jc w:val="both"/>
        <w:rPr>
          <w:rFonts w:ascii="Times New Roman" w:hAnsi="Times New Roman" w:cs="Times New Roman"/>
          <w:sz w:val="28"/>
          <w:szCs w:val="28"/>
          <w:lang w:val="en-US"/>
        </w:rPr>
      </w:pPr>
      <w:r w:rsidRPr="009D7846">
        <w:rPr>
          <w:rFonts w:ascii="Times New Roman" w:hAnsi="Times New Roman" w:cs="Times New Roman"/>
          <w:sz w:val="28"/>
          <w:szCs w:val="28"/>
          <w:lang w:val="en-US"/>
        </w:rPr>
        <w:t xml:space="preserve">d. Tác động của thủ tục hành chính: </w:t>
      </w:r>
      <w:r w:rsidRPr="009D7846">
        <w:rPr>
          <w:rFonts w:ascii="Times New Roman" w:hAnsi="Times New Roman" w:cs="Times New Roman"/>
          <w:sz w:val="28"/>
          <w:szCs w:val="28"/>
        </w:rPr>
        <w:t>Giải pháp này không làm phát sinh thủ tục hành chính</w:t>
      </w:r>
      <w:r w:rsidRPr="009D7846">
        <w:rPr>
          <w:rFonts w:ascii="Times New Roman" w:hAnsi="Times New Roman" w:cs="Times New Roman"/>
          <w:sz w:val="28"/>
          <w:szCs w:val="28"/>
          <w:lang w:val="en-US"/>
        </w:rPr>
        <w:t xml:space="preserve"> </w:t>
      </w:r>
    </w:p>
    <w:p w14:paraId="256A07F8" w14:textId="4B66B3A4" w:rsidR="008E44EE" w:rsidRPr="00B13D82" w:rsidRDefault="00A93F38" w:rsidP="005E3CAE">
      <w:pPr>
        <w:tabs>
          <w:tab w:val="right" w:leader="dot" w:pos="7920"/>
        </w:tabs>
        <w:spacing w:before="60" w:after="60" w:line="276" w:lineRule="auto"/>
        <w:ind w:firstLine="720"/>
        <w:jc w:val="both"/>
        <w:rPr>
          <w:rFonts w:ascii="Times New Roman" w:hAnsi="Times New Roman" w:cs="Times New Roman"/>
          <w:b/>
          <w:i/>
          <w:sz w:val="28"/>
          <w:szCs w:val="28"/>
          <w:lang w:val="en-US"/>
        </w:rPr>
      </w:pPr>
      <w:r>
        <w:rPr>
          <w:rFonts w:ascii="Times New Roman" w:hAnsi="Times New Roman" w:cs="Times New Roman"/>
          <w:b/>
          <w:i/>
          <w:sz w:val="28"/>
          <w:szCs w:val="28"/>
          <w:lang w:val="en-US"/>
        </w:rPr>
        <w:t>2</w:t>
      </w:r>
      <w:r w:rsidR="008E44EE" w:rsidRPr="008E44EE">
        <w:rPr>
          <w:rFonts w:ascii="Times New Roman" w:hAnsi="Times New Roman" w:cs="Times New Roman"/>
          <w:b/>
          <w:i/>
          <w:sz w:val="28"/>
          <w:szCs w:val="28"/>
        </w:rPr>
        <w:t>.</w:t>
      </w:r>
      <w:r w:rsidR="00B13D82">
        <w:rPr>
          <w:rFonts w:ascii="Times New Roman" w:hAnsi="Times New Roman" w:cs="Times New Roman"/>
          <w:b/>
          <w:i/>
          <w:sz w:val="28"/>
          <w:szCs w:val="28"/>
          <w:lang w:val="en-US"/>
        </w:rPr>
        <w:t>3</w:t>
      </w:r>
      <w:r w:rsidR="008E44EE" w:rsidRPr="008E44EE">
        <w:rPr>
          <w:rFonts w:ascii="Times New Roman" w:hAnsi="Times New Roman" w:cs="Times New Roman"/>
          <w:b/>
          <w:i/>
          <w:sz w:val="28"/>
          <w:szCs w:val="28"/>
        </w:rPr>
        <w:t xml:space="preserve">. </w:t>
      </w:r>
      <w:r w:rsidR="00B13D82">
        <w:rPr>
          <w:rFonts w:ascii="Times New Roman" w:hAnsi="Times New Roman" w:cs="Times New Roman"/>
          <w:b/>
          <w:i/>
          <w:sz w:val="28"/>
          <w:szCs w:val="28"/>
          <w:lang w:val="en-US"/>
        </w:rPr>
        <w:t>Lựa chọn giải pháp</w:t>
      </w:r>
    </w:p>
    <w:p w14:paraId="7EBC34B3" w14:textId="163413FC" w:rsidR="008E44EE" w:rsidRPr="008E44EE" w:rsidRDefault="008E44EE" w:rsidP="005E3CAE">
      <w:pPr>
        <w:pStyle w:val="ListParagraph"/>
        <w:widowControl/>
        <w:spacing w:before="60" w:after="60" w:line="276" w:lineRule="auto"/>
        <w:ind w:left="0" w:firstLine="567"/>
        <w:jc w:val="both"/>
        <w:rPr>
          <w:rFonts w:ascii="Times New Roman" w:hAnsi="Times New Roman" w:cs="Times New Roman"/>
          <w:sz w:val="28"/>
          <w:szCs w:val="28"/>
          <w:lang w:val="en-US"/>
        </w:rPr>
      </w:pPr>
      <w:r w:rsidRPr="008E44EE">
        <w:rPr>
          <w:rFonts w:ascii="Times New Roman" w:hAnsi="Times New Roman" w:cs="Times New Roman"/>
          <w:sz w:val="28"/>
          <w:szCs w:val="28"/>
        </w:rPr>
        <w:t xml:space="preserve">Kiến nghị giải pháp lựa chọn: </w:t>
      </w:r>
      <w:r w:rsidRPr="008E44EE">
        <w:rPr>
          <w:rFonts w:ascii="Times New Roman" w:hAnsi="Times New Roman" w:cs="Times New Roman"/>
          <w:sz w:val="28"/>
          <w:szCs w:val="28"/>
          <w:lang w:val="en-US"/>
        </w:rPr>
        <w:t xml:space="preserve">Bổ sung </w:t>
      </w:r>
      <w:r>
        <w:rPr>
          <w:rFonts w:ascii="Times New Roman" w:hAnsi="Times New Roman" w:cs="Times New Roman"/>
          <w:sz w:val="28"/>
          <w:szCs w:val="28"/>
          <w:lang w:val="en-US"/>
        </w:rPr>
        <w:t>chính sách</w:t>
      </w:r>
      <w:r w:rsidRPr="008E44EE">
        <w:rPr>
          <w:rFonts w:ascii="Times New Roman" w:hAnsi="Times New Roman" w:cs="Times New Roman"/>
          <w:sz w:val="28"/>
          <w:szCs w:val="28"/>
          <w:lang w:val="en-US"/>
        </w:rPr>
        <w:t xml:space="preserve"> khuyến khích cho giáo viên trực tiếp và giáo viên cùng tham gia đào tạo, bồi dưỡng học sinh, học viên đoạt giải trong cuộc thi thể dục, thể thao, văn hóa, văn nghệ và học sinh - sinh viên với ý tưởng khởi nghiệp. Chi bằng mức chi cho </w:t>
      </w:r>
      <w:r>
        <w:rPr>
          <w:rFonts w:ascii="Times New Roman" w:hAnsi="Times New Roman" w:cs="Times New Roman"/>
          <w:sz w:val="28"/>
          <w:szCs w:val="28"/>
          <w:lang w:val="en-US"/>
        </w:rPr>
        <w:t>g</w:t>
      </w:r>
      <w:r w:rsidRPr="008E44EE">
        <w:rPr>
          <w:rFonts w:ascii="Times New Roman" w:hAnsi="Times New Roman" w:cs="Times New Roman"/>
          <w:sz w:val="28"/>
          <w:szCs w:val="28"/>
        </w:rPr>
        <w:t>iáo viên có thành tích đào tạo, bồi dưỡng học sinh, học viên đoạt giải trong các kỳ thi</w:t>
      </w:r>
      <w:r w:rsidRPr="008E44EE">
        <w:rPr>
          <w:rFonts w:ascii="Times New Roman" w:hAnsi="Times New Roman" w:cs="Times New Roman"/>
          <w:sz w:val="28"/>
          <w:szCs w:val="28"/>
          <w:lang w:val="en-US"/>
        </w:rPr>
        <w:t xml:space="preserve"> quy định tại điểm e khoản 2 Điều 3 Nghị quyết số 02/2021/NQ-HĐND.</w:t>
      </w:r>
    </w:p>
    <w:p w14:paraId="69557C1B" w14:textId="2A4DA772" w:rsidR="00196164" w:rsidRDefault="00C70360" w:rsidP="005E3CAE">
      <w:pPr>
        <w:spacing w:before="60" w:after="60" w:line="276" w:lineRule="auto"/>
        <w:ind w:firstLine="567"/>
        <w:jc w:val="both"/>
        <w:rPr>
          <w:rFonts w:ascii="Times New Roman" w:hAnsi="Times New Roman" w:cs="Times New Roman"/>
          <w:b/>
          <w:sz w:val="28"/>
          <w:szCs w:val="28"/>
          <w:lang w:val="en-US"/>
        </w:rPr>
      </w:pPr>
      <w:r w:rsidRPr="000A2475">
        <w:rPr>
          <w:rFonts w:ascii="Times New Roman" w:hAnsi="Times New Roman" w:cs="Times New Roman"/>
          <w:b/>
          <w:sz w:val="28"/>
          <w:szCs w:val="28"/>
        </w:rPr>
        <w:t xml:space="preserve">III. </w:t>
      </w:r>
      <w:r w:rsidR="00C87760">
        <w:rPr>
          <w:rFonts w:ascii="Times New Roman" w:hAnsi="Times New Roman" w:cs="Times New Roman"/>
          <w:b/>
          <w:sz w:val="28"/>
          <w:szCs w:val="28"/>
          <w:lang w:val="en-US"/>
        </w:rPr>
        <w:t>PHỤ LỤC</w:t>
      </w:r>
    </w:p>
    <w:p w14:paraId="14FD4F08" w14:textId="77777777" w:rsidR="00C87760" w:rsidRDefault="00C87760" w:rsidP="005E3CAE">
      <w:pPr>
        <w:spacing w:before="60" w:after="60" w:line="276" w:lineRule="auto"/>
        <w:ind w:firstLine="567"/>
        <w:jc w:val="both"/>
        <w:rPr>
          <w:rFonts w:ascii="Times New Roman" w:hAnsi="Times New Roman" w:cs="Times New Roman"/>
          <w:bCs/>
          <w:sz w:val="28"/>
          <w:szCs w:val="28"/>
          <w:lang w:val="en-US"/>
        </w:rPr>
      </w:pPr>
      <w:bookmarkStart w:id="1" w:name="_Hlk163637603"/>
      <w:r>
        <w:rPr>
          <w:rFonts w:ascii="Times New Roman" w:hAnsi="Times New Roman" w:cs="Times New Roman"/>
          <w:bCs/>
          <w:sz w:val="28"/>
          <w:szCs w:val="28"/>
          <w:lang w:val="en-US"/>
        </w:rPr>
        <w:t>Thống kê mức thưởng hiện tại (năm học 2022-2023) và dự kiến mức thưởng đề xuất từ năm học 2023 - 2024 trở đi của giáo viên có công đào tạo, bồi dưỡng học sinh giỏi đạt giải trong các kỳ thi và giáo viên đạt giải nhất cấp Thành phố.</w:t>
      </w:r>
    </w:p>
    <w:tbl>
      <w:tblPr>
        <w:tblW w:w="9759" w:type="dxa"/>
        <w:tblInd w:w="113" w:type="dxa"/>
        <w:tblLook w:val="04A0" w:firstRow="1" w:lastRow="0" w:firstColumn="1" w:lastColumn="0" w:noHBand="0" w:noVBand="1"/>
      </w:tblPr>
      <w:tblGrid>
        <w:gridCol w:w="1271"/>
        <w:gridCol w:w="992"/>
        <w:gridCol w:w="1305"/>
        <w:gridCol w:w="752"/>
        <w:gridCol w:w="1716"/>
        <w:gridCol w:w="1392"/>
        <w:gridCol w:w="600"/>
        <w:gridCol w:w="1720"/>
        <w:gridCol w:w="11"/>
      </w:tblGrid>
      <w:tr w:rsidR="00C87760" w:rsidRPr="00D96A65" w14:paraId="409EF7B3" w14:textId="77777777" w:rsidTr="00B50377">
        <w:trPr>
          <w:trHeight w:val="1320"/>
        </w:trPr>
        <w:tc>
          <w:tcPr>
            <w:tcW w:w="60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4CDA25F" w14:textId="77777777" w:rsidR="00C87760" w:rsidRPr="00D96A65" w:rsidRDefault="00C87760" w:rsidP="00B50377">
            <w:pPr>
              <w:widowControl/>
              <w:jc w:val="center"/>
              <w:rPr>
                <w:rFonts w:ascii="Times New Roman" w:eastAsia="Times New Roman" w:hAnsi="Times New Roman" w:cs="Times New Roman"/>
                <w:b/>
                <w:bCs/>
                <w:lang w:val="en-US" w:eastAsia="en-US"/>
              </w:rPr>
            </w:pPr>
            <w:r>
              <w:rPr>
                <w:rFonts w:ascii="Times New Roman" w:eastAsia="Times New Roman" w:hAnsi="Times New Roman" w:cs="Times New Roman"/>
                <w:b/>
                <w:bCs/>
                <w:lang w:val="en-US" w:eastAsia="en-US"/>
              </w:rPr>
              <w:t>Năm học 2022 - 2023</w:t>
            </w:r>
          </w:p>
        </w:tc>
        <w:tc>
          <w:tcPr>
            <w:tcW w:w="3723" w:type="dxa"/>
            <w:gridSpan w:val="4"/>
            <w:tcBorders>
              <w:top w:val="single" w:sz="4" w:space="0" w:color="auto"/>
              <w:left w:val="nil"/>
              <w:bottom w:val="single" w:sz="4" w:space="0" w:color="auto"/>
              <w:right w:val="single" w:sz="4" w:space="0" w:color="auto"/>
            </w:tcBorders>
            <w:shd w:val="clear" w:color="auto" w:fill="auto"/>
            <w:vAlign w:val="center"/>
          </w:tcPr>
          <w:p w14:paraId="6FDB06C0" w14:textId="77777777" w:rsidR="00C87760" w:rsidRPr="00D96A65" w:rsidRDefault="00C87760" w:rsidP="00B50377">
            <w:pPr>
              <w:widowControl/>
              <w:jc w:val="center"/>
              <w:rPr>
                <w:rFonts w:ascii="Times New Roman" w:eastAsia="Times New Roman" w:hAnsi="Times New Roman" w:cs="Times New Roman"/>
                <w:b/>
                <w:bCs/>
                <w:lang w:val="en-US" w:eastAsia="en-US"/>
              </w:rPr>
            </w:pPr>
            <w:r>
              <w:rPr>
                <w:rFonts w:ascii="Times New Roman" w:eastAsia="Times New Roman" w:hAnsi="Times New Roman" w:cs="Times New Roman"/>
                <w:b/>
                <w:bCs/>
                <w:lang w:val="en-US" w:eastAsia="en-US"/>
              </w:rPr>
              <w:t>Năm học 2023 -2024</w:t>
            </w:r>
          </w:p>
        </w:tc>
      </w:tr>
      <w:tr w:rsidR="00C87760" w:rsidRPr="00D96A65" w14:paraId="7FA77896" w14:textId="77777777" w:rsidTr="00B50377">
        <w:trPr>
          <w:gridAfter w:val="1"/>
          <w:wAfter w:w="11" w:type="dxa"/>
          <w:trHeight w:val="132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162EC" w14:textId="77777777" w:rsidR="00C87760" w:rsidRPr="00D96A65" w:rsidRDefault="00C87760" w:rsidP="00B50377">
            <w:pPr>
              <w:widowControl/>
              <w:jc w:val="center"/>
              <w:rPr>
                <w:rFonts w:ascii="Times New Roman" w:eastAsia="Times New Roman" w:hAnsi="Times New Roman" w:cs="Times New Roman"/>
                <w:b/>
                <w:bCs/>
                <w:lang w:val="en-US" w:eastAsia="en-US"/>
              </w:rPr>
            </w:pPr>
            <w:r w:rsidRPr="00D96A65">
              <w:rPr>
                <w:rFonts w:ascii="Times New Roman" w:eastAsia="Times New Roman" w:hAnsi="Times New Roman" w:cs="Times New Roman"/>
                <w:b/>
                <w:bCs/>
                <w:lang w:val="en-US" w:eastAsia="en-US"/>
              </w:rPr>
              <w:t>Tên giải thưởng</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D8CC9DB" w14:textId="77777777" w:rsidR="00C87760" w:rsidRPr="00D96A65" w:rsidRDefault="00C87760" w:rsidP="00B50377">
            <w:pPr>
              <w:widowControl/>
              <w:jc w:val="center"/>
              <w:rPr>
                <w:rFonts w:ascii="Times New Roman" w:eastAsia="Times New Roman" w:hAnsi="Times New Roman" w:cs="Times New Roman"/>
                <w:b/>
                <w:bCs/>
                <w:lang w:val="en-US" w:eastAsia="en-US"/>
              </w:rPr>
            </w:pPr>
            <w:r w:rsidRPr="00D96A65">
              <w:rPr>
                <w:rFonts w:ascii="Times New Roman" w:eastAsia="Times New Roman" w:hAnsi="Times New Roman" w:cs="Times New Roman"/>
                <w:b/>
                <w:bCs/>
                <w:lang w:val="en-US" w:eastAsia="en-US"/>
              </w:rPr>
              <w:t>Cơ cấu giải thưởng</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14:paraId="5D28B365" w14:textId="77777777" w:rsidR="00C87760" w:rsidRPr="00D96A65" w:rsidRDefault="00C87760" w:rsidP="00B50377">
            <w:pPr>
              <w:widowControl/>
              <w:jc w:val="center"/>
              <w:rPr>
                <w:rFonts w:ascii="Times New Roman" w:eastAsia="Times New Roman" w:hAnsi="Times New Roman" w:cs="Times New Roman"/>
                <w:b/>
                <w:bCs/>
                <w:lang w:val="en-US" w:eastAsia="en-US"/>
              </w:rPr>
            </w:pPr>
            <w:r w:rsidRPr="00D96A65">
              <w:rPr>
                <w:rFonts w:ascii="Times New Roman" w:eastAsia="Times New Roman" w:hAnsi="Times New Roman" w:cs="Times New Roman"/>
                <w:b/>
                <w:bCs/>
                <w:lang w:val="en-US" w:eastAsia="en-US"/>
              </w:rPr>
              <w:t>Mức thưởng theo quy định của Nghị quyết số 02</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7D77058D" w14:textId="77777777" w:rsidR="00C87760" w:rsidRPr="00D96A65" w:rsidRDefault="00C87760" w:rsidP="00B50377">
            <w:pPr>
              <w:widowControl/>
              <w:jc w:val="center"/>
              <w:rPr>
                <w:rFonts w:ascii="Times New Roman" w:eastAsia="Times New Roman" w:hAnsi="Times New Roman" w:cs="Times New Roman"/>
                <w:b/>
                <w:bCs/>
                <w:lang w:val="en-US" w:eastAsia="en-US"/>
              </w:rPr>
            </w:pPr>
            <w:r w:rsidRPr="00D96A65">
              <w:rPr>
                <w:rFonts w:ascii="Times New Roman" w:eastAsia="Times New Roman" w:hAnsi="Times New Roman" w:cs="Times New Roman"/>
                <w:b/>
                <w:bCs/>
                <w:lang w:val="en-US" w:eastAsia="en-US"/>
              </w:rPr>
              <w:t>Số giải</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14:paraId="5A1CE696" w14:textId="77777777" w:rsidR="00C87760" w:rsidRPr="00D96A65" w:rsidRDefault="00C87760" w:rsidP="00B50377">
            <w:pPr>
              <w:widowControl/>
              <w:jc w:val="center"/>
              <w:rPr>
                <w:rFonts w:ascii="Times New Roman" w:eastAsia="Times New Roman" w:hAnsi="Times New Roman" w:cs="Times New Roman"/>
                <w:b/>
                <w:bCs/>
                <w:lang w:val="en-US" w:eastAsia="en-US"/>
              </w:rPr>
            </w:pPr>
            <w:r w:rsidRPr="00D96A65">
              <w:rPr>
                <w:rFonts w:ascii="Times New Roman" w:eastAsia="Times New Roman" w:hAnsi="Times New Roman" w:cs="Times New Roman"/>
                <w:b/>
                <w:bCs/>
                <w:lang w:val="en-US" w:eastAsia="en-US"/>
              </w:rPr>
              <w:t>Thành tiền</w:t>
            </w:r>
          </w:p>
        </w:tc>
        <w:tc>
          <w:tcPr>
            <w:tcW w:w="1392" w:type="dxa"/>
            <w:tcBorders>
              <w:top w:val="single" w:sz="4" w:space="0" w:color="auto"/>
              <w:left w:val="nil"/>
              <w:bottom w:val="single" w:sz="4" w:space="0" w:color="auto"/>
              <w:right w:val="single" w:sz="4" w:space="0" w:color="auto"/>
            </w:tcBorders>
            <w:shd w:val="clear" w:color="auto" w:fill="auto"/>
            <w:vAlign w:val="center"/>
            <w:hideMark/>
          </w:tcPr>
          <w:p w14:paraId="21C6E5C8" w14:textId="77777777" w:rsidR="00C87760" w:rsidRPr="00D96A65" w:rsidRDefault="00C87760" w:rsidP="00B50377">
            <w:pPr>
              <w:widowControl/>
              <w:jc w:val="center"/>
              <w:rPr>
                <w:rFonts w:ascii="Times New Roman" w:eastAsia="Times New Roman" w:hAnsi="Times New Roman" w:cs="Times New Roman"/>
                <w:b/>
                <w:bCs/>
                <w:lang w:val="en-US" w:eastAsia="en-US"/>
              </w:rPr>
            </w:pPr>
            <w:r w:rsidRPr="00D96A65">
              <w:rPr>
                <w:rFonts w:ascii="Times New Roman" w:eastAsia="Times New Roman" w:hAnsi="Times New Roman" w:cs="Times New Roman"/>
                <w:b/>
                <w:bCs/>
                <w:lang w:val="en-US" w:eastAsia="en-US"/>
              </w:rPr>
              <w:t>Mức thưởng theo quy định của Nghị quyết số 02</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6669E29A" w14:textId="77777777" w:rsidR="00C87760" w:rsidRPr="00D96A65" w:rsidRDefault="00C87760" w:rsidP="00B50377">
            <w:pPr>
              <w:widowControl/>
              <w:jc w:val="center"/>
              <w:rPr>
                <w:rFonts w:ascii="Times New Roman" w:eastAsia="Times New Roman" w:hAnsi="Times New Roman" w:cs="Times New Roman"/>
                <w:b/>
                <w:bCs/>
                <w:lang w:val="en-US" w:eastAsia="en-US"/>
              </w:rPr>
            </w:pPr>
            <w:r w:rsidRPr="00D96A65">
              <w:rPr>
                <w:rFonts w:ascii="Times New Roman" w:eastAsia="Times New Roman" w:hAnsi="Times New Roman" w:cs="Times New Roman"/>
                <w:b/>
                <w:bCs/>
                <w:lang w:val="en-US" w:eastAsia="en-US"/>
              </w:rPr>
              <w:t>Số giải</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07270996" w14:textId="77777777" w:rsidR="00C87760" w:rsidRPr="00D96A65" w:rsidRDefault="00C87760" w:rsidP="00B50377">
            <w:pPr>
              <w:widowControl/>
              <w:jc w:val="center"/>
              <w:rPr>
                <w:rFonts w:ascii="Times New Roman" w:eastAsia="Times New Roman" w:hAnsi="Times New Roman" w:cs="Times New Roman"/>
                <w:b/>
                <w:bCs/>
                <w:lang w:val="en-US" w:eastAsia="en-US"/>
              </w:rPr>
            </w:pPr>
            <w:r w:rsidRPr="00D96A65">
              <w:rPr>
                <w:rFonts w:ascii="Times New Roman" w:eastAsia="Times New Roman" w:hAnsi="Times New Roman" w:cs="Times New Roman"/>
                <w:b/>
                <w:bCs/>
                <w:lang w:val="en-US" w:eastAsia="en-US"/>
              </w:rPr>
              <w:t>Thành tiền</w:t>
            </w:r>
          </w:p>
        </w:tc>
      </w:tr>
      <w:tr w:rsidR="00C87760" w:rsidRPr="00D96A65" w14:paraId="1DD7EF78" w14:textId="77777777" w:rsidTr="00B50377">
        <w:trPr>
          <w:trHeight w:val="330"/>
        </w:trPr>
        <w:tc>
          <w:tcPr>
            <w:tcW w:w="9759" w:type="dxa"/>
            <w:gridSpan w:val="9"/>
            <w:tcBorders>
              <w:top w:val="nil"/>
              <w:left w:val="single" w:sz="4" w:space="0" w:color="auto"/>
              <w:bottom w:val="single" w:sz="4" w:space="0" w:color="auto"/>
              <w:right w:val="single" w:sz="4" w:space="0" w:color="auto"/>
            </w:tcBorders>
            <w:shd w:val="clear" w:color="auto" w:fill="auto"/>
            <w:noWrap/>
            <w:vAlign w:val="bottom"/>
            <w:hideMark/>
          </w:tcPr>
          <w:p w14:paraId="56C9FC11" w14:textId="77777777" w:rsidR="00C87760" w:rsidRPr="00D96A65" w:rsidRDefault="00C87760" w:rsidP="00B50377">
            <w:pPr>
              <w:widowControl/>
              <w:rPr>
                <w:rFonts w:ascii="Times New Roman" w:eastAsia="Times New Roman" w:hAnsi="Times New Roman" w:cs="Times New Roman"/>
                <w:b/>
                <w:bCs/>
                <w:lang w:val="en-US" w:eastAsia="en-US"/>
              </w:rPr>
            </w:pPr>
            <w:r w:rsidRPr="00D96A65">
              <w:rPr>
                <w:rFonts w:ascii="Times New Roman" w:eastAsia="Times New Roman" w:hAnsi="Times New Roman" w:cs="Times New Roman"/>
                <w:b/>
                <w:bCs/>
                <w:lang w:val="en-US" w:eastAsia="en-US"/>
              </w:rPr>
              <w:t>HỌC SIN</w:t>
            </w:r>
            <w:r>
              <w:rPr>
                <w:rFonts w:ascii="Times New Roman" w:eastAsia="Times New Roman" w:hAnsi="Times New Roman" w:cs="Times New Roman"/>
                <w:b/>
                <w:bCs/>
                <w:lang w:val="en-US" w:eastAsia="en-US"/>
              </w:rPr>
              <w:t>H</w:t>
            </w:r>
            <w:r w:rsidRPr="00D96A65">
              <w:rPr>
                <w:rFonts w:ascii="Times New Roman" w:eastAsia="Times New Roman" w:hAnsi="Times New Roman" w:cs="Times New Roman"/>
                <w:b/>
                <w:bCs/>
                <w:lang w:val="en-US" w:eastAsia="en-US"/>
              </w:rPr>
              <w:t> </w:t>
            </w:r>
          </w:p>
        </w:tc>
      </w:tr>
      <w:tr w:rsidR="00C87760" w:rsidRPr="00D96A65" w14:paraId="6936B353" w14:textId="77777777" w:rsidTr="00B50377">
        <w:trPr>
          <w:gridAfter w:val="1"/>
          <w:wAfter w:w="11" w:type="dxa"/>
          <w:trHeight w:val="330"/>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A9987" w14:textId="77777777" w:rsidR="00C87760" w:rsidRPr="00D96A65" w:rsidRDefault="00C87760" w:rsidP="00B50377">
            <w:pPr>
              <w:widowControl/>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 xml:space="preserve">Học sinh giỏi quốc </w:t>
            </w:r>
            <w:r w:rsidRPr="00D96A65">
              <w:rPr>
                <w:rFonts w:ascii="Times New Roman" w:eastAsia="Times New Roman" w:hAnsi="Times New Roman" w:cs="Times New Roman"/>
                <w:lang w:val="en-US" w:eastAsia="en-US"/>
              </w:rPr>
              <w:lastRenderedPageBreak/>
              <w:t>gia</w:t>
            </w:r>
            <w:r>
              <w:rPr>
                <w:rFonts w:ascii="Times New Roman" w:eastAsia="Times New Roman" w:hAnsi="Times New Roman" w:cs="Times New Roman"/>
                <w:lang w:val="en-US" w:eastAsia="en-US"/>
              </w:rPr>
              <w:t>, khoa học kỹ thuật quốc gia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075BC" w14:textId="77777777" w:rsidR="00C87760" w:rsidRPr="00D96A65" w:rsidRDefault="00C87760" w:rsidP="00B50377">
            <w:pPr>
              <w:widowControl/>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lastRenderedPageBreak/>
              <w:t>Nhất</w:t>
            </w:r>
          </w:p>
        </w:tc>
        <w:tc>
          <w:tcPr>
            <w:tcW w:w="1305" w:type="dxa"/>
            <w:tcBorders>
              <w:top w:val="nil"/>
              <w:left w:val="single" w:sz="4" w:space="0" w:color="auto"/>
              <w:bottom w:val="single" w:sz="4" w:space="0" w:color="auto"/>
              <w:right w:val="single" w:sz="4" w:space="0" w:color="auto"/>
            </w:tcBorders>
            <w:shd w:val="clear" w:color="auto" w:fill="auto"/>
            <w:vAlign w:val="center"/>
            <w:hideMark/>
          </w:tcPr>
          <w:p w14:paraId="59A16EC9" w14:textId="77777777" w:rsidR="00C87760" w:rsidRPr="00D96A65" w:rsidRDefault="00C87760" w:rsidP="00B50377">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50,000,000</w:t>
            </w:r>
          </w:p>
        </w:tc>
        <w:tc>
          <w:tcPr>
            <w:tcW w:w="752" w:type="dxa"/>
            <w:tcBorders>
              <w:top w:val="nil"/>
              <w:left w:val="nil"/>
              <w:bottom w:val="single" w:sz="4" w:space="0" w:color="auto"/>
              <w:right w:val="single" w:sz="4" w:space="0" w:color="auto"/>
            </w:tcBorders>
            <w:shd w:val="clear" w:color="auto" w:fill="auto"/>
            <w:vAlign w:val="center"/>
            <w:hideMark/>
          </w:tcPr>
          <w:p w14:paraId="2123F30F" w14:textId="77777777" w:rsidR="00C87760" w:rsidRPr="00D96A65" w:rsidRDefault="00C87760" w:rsidP="00B50377">
            <w:pPr>
              <w:widowControl/>
              <w:jc w:val="center"/>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5</w:t>
            </w:r>
          </w:p>
        </w:tc>
        <w:tc>
          <w:tcPr>
            <w:tcW w:w="1716" w:type="dxa"/>
            <w:tcBorders>
              <w:top w:val="nil"/>
              <w:left w:val="nil"/>
              <w:bottom w:val="single" w:sz="4" w:space="0" w:color="auto"/>
              <w:right w:val="single" w:sz="4" w:space="0" w:color="auto"/>
            </w:tcBorders>
            <w:shd w:val="clear" w:color="auto" w:fill="auto"/>
            <w:noWrap/>
            <w:vAlign w:val="center"/>
            <w:hideMark/>
          </w:tcPr>
          <w:p w14:paraId="7B303859" w14:textId="77777777" w:rsidR="00C87760" w:rsidRPr="00D96A65" w:rsidRDefault="00C87760" w:rsidP="00B50377">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250,000,000</w:t>
            </w:r>
          </w:p>
        </w:tc>
        <w:tc>
          <w:tcPr>
            <w:tcW w:w="1392" w:type="dxa"/>
            <w:tcBorders>
              <w:top w:val="nil"/>
              <w:left w:val="nil"/>
              <w:bottom w:val="single" w:sz="4" w:space="0" w:color="auto"/>
              <w:right w:val="single" w:sz="4" w:space="0" w:color="auto"/>
            </w:tcBorders>
            <w:shd w:val="clear" w:color="auto" w:fill="auto"/>
            <w:vAlign w:val="center"/>
            <w:hideMark/>
          </w:tcPr>
          <w:p w14:paraId="03EEAD7D" w14:textId="77777777" w:rsidR="00C87760" w:rsidRPr="00D96A65" w:rsidRDefault="00C87760" w:rsidP="00B50377">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50,000,000</w:t>
            </w:r>
          </w:p>
        </w:tc>
        <w:tc>
          <w:tcPr>
            <w:tcW w:w="600" w:type="dxa"/>
            <w:tcBorders>
              <w:top w:val="nil"/>
              <w:left w:val="nil"/>
              <w:bottom w:val="single" w:sz="4" w:space="0" w:color="auto"/>
              <w:right w:val="single" w:sz="4" w:space="0" w:color="auto"/>
            </w:tcBorders>
            <w:shd w:val="clear" w:color="auto" w:fill="auto"/>
            <w:vAlign w:val="center"/>
            <w:hideMark/>
          </w:tcPr>
          <w:p w14:paraId="76825153" w14:textId="77777777" w:rsidR="00C87760" w:rsidRPr="00D96A65" w:rsidRDefault="00C87760" w:rsidP="00B50377">
            <w:pPr>
              <w:widowControl/>
              <w:jc w:val="center"/>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4</w:t>
            </w:r>
          </w:p>
        </w:tc>
        <w:tc>
          <w:tcPr>
            <w:tcW w:w="1720" w:type="dxa"/>
            <w:tcBorders>
              <w:top w:val="nil"/>
              <w:left w:val="nil"/>
              <w:bottom w:val="single" w:sz="4" w:space="0" w:color="auto"/>
              <w:right w:val="single" w:sz="4" w:space="0" w:color="auto"/>
            </w:tcBorders>
            <w:shd w:val="clear" w:color="auto" w:fill="auto"/>
            <w:noWrap/>
            <w:vAlign w:val="center"/>
            <w:hideMark/>
          </w:tcPr>
          <w:p w14:paraId="0076D0D9" w14:textId="77777777" w:rsidR="00C87760" w:rsidRPr="00D96A65" w:rsidRDefault="00C87760" w:rsidP="00B50377">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200,000,000</w:t>
            </w:r>
          </w:p>
        </w:tc>
      </w:tr>
      <w:tr w:rsidR="00C87760" w:rsidRPr="00D96A65" w14:paraId="1C923FD5" w14:textId="77777777" w:rsidTr="00B50377">
        <w:trPr>
          <w:gridAfter w:val="1"/>
          <w:wAfter w:w="11" w:type="dxa"/>
          <w:trHeight w:val="330"/>
        </w:trPr>
        <w:tc>
          <w:tcPr>
            <w:tcW w:w="1271"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A7495" w14:textId="77777777" w:rsidR="00C87760" w:rsidRPr="00D96A65" w:rsidRDefault="00C87760" w:rsidP="00B50377">
            <w:pPr>
              <w:rPr>
                <w:rFonts w:ascii="Times New Roman" w:eastAsia="Times New Roman" w:hAnsi="Times New Roman" w:cs="Times New Roman"/>
                <w:lang w:val="en-US"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75FFB" w14:textId="77777777" w:rsidR="00C87760" w:rsidRPr="00D96A65" w:rsidRDefault="00C87760" w:rsidP="00B50377">
            <w:pPr>
              <w:widowControl/>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Nhì</w:t>
            </w:r>
          </w:p>
        </w:tc>
        <w:tc>
          <w:tcPr>
            <w:tcW w:w="1305" w:type="dxa"/>
            <w:tcBorders>
              <w:top w:val="nil"/>
              <w:left w:val="single" w:sz="4" w:space="0" w:color="auto"/>
              <w:bottom w:val="single" w:sz="4" w:space="0" w:color="auto"/>
              <w:right w:val="single" w:sz="4" w:space="0" w:color="auto"/>
            </w:tcBorders>
            <w:shd w:val="clear" w:color="auto" w:fill="auto"/>
            <w:vAlign w:val="center"/>
            <w:hideMark/>
          </w:tcPr>
          <w:p w14:paraId="6419F0BB" w14:textId="77777777" w:rsidR="00C87760" w:rsidRPr="00D96A65" w:rsidRDefault="00C87760" w:rsidP="00B50377">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4</w:t>
            </w:r>
            <w:r>
              <w:rPr>
                <w:rFonts w:ascii="Times New Roman" w:eastAsia="Times New Roman" w:hAnsi="Times New Roman" w:cs="Times New Roman"/>
                <w:lang w:val="en-US" w:eastAsia="en-US"/>
              </w:rPr>
              <w:t>0</w:t>
            </w:r>
            <w:r w:rsidRPr="00D96A65">
              <w:rPr>
                <w:rFonts w:ascii="Times New Roman" w:eastAsia="Times New Roman" w:hAnsi="Times New Roman" w:cs="Times New Roman"/>
                <w:lang w:val="en-US" w:eastAsia="en-US"/>
              </w:rPr>
              <w:t>,000,000</w:t>
            </w:r>
          </w:p>
        </w:tc>
        <w:tc>
          <w:tcPr>
            <w:tcW w:w="752" w:type="dxa"/>
            <w:tcBorders>
              <w:top w:val="nil"/>
              <w:left w:val="nil"/>
              <w:bottom w:val="single" w:sz="4" w:space="0" w:color="auto"/>
              <w:right w:val="single" w:sz="4" w:space="0" w:color="auto"/>
            </w:tcBorders>
            <w:shd w:val="clear" w:color="auto" w:fill="auto"/>
            <w:vAlign w:val="center"/>
            <w:hideMark/>
          </w:tcPr>
          <w:p w14:paraId="523519E3" w14:textId="77777777" w:rsidR="00C87760" w:rsidRPr="00D96A65" w:rsidRDefault="00C87760" w:rsidP="00B50377">
            <w:pPr>
              <w:widowControl/>
              <w:jc w:val="center"/>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20</w:t>
            </w:r>
          </w:p>
        </w:tc>
        <w:tc>
          <w:tcPr>
            <w:tcW w:w="1716" w:type="dxa"/>
            <w:tcBorders>
              <w:top w:val="nil"/>
              <w:left w:val="nil"/>
              <w:bottom w:val="single" w:sz="4" w:space="0" w:color="auto"/>
              <w:right w:val="single" w:sz="4" w:space="0" w:color="auto"/>
            </w:tcBorders>
            <w:shd w:val="clear" w:color="auto" w:fill="auto"/>
            <w:noWrap/>
            <w:vAlign w:val="center"/>
            <w:hideMark/>
          </w:tcPr>
          <w:p w14:paraId="5A2EFF24" w14:textId="77777777" w:rsidR="00C87760" w:rsidRPr="00D96A65" w:rsidRDefault="00C87760" w:rsidP="00B50377">
            <w:pPr>
              <w:widowControl/>
              <w:jc w:val="right"/>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t>800</w:t>
            </w:r>
            <w:r w:rsidRPr="00D96A65">
              <w:rPr>
                <w:rFonts w:ascii="Times New Roman" w:eastAsia="Times New Roman" w:hAnsi="Times New Roman" w:cs="Times New Roman"/>
                <w:lang w:val="en-US" w:eastAsia="en-US"/>
              </w:rPr>
              <w:t>,000,000</w:t>
            </w:r>
          </w:p>
        </w:tc>
        <w:tc>
          <w:tcPr>
            <w:tcW w:w="1392" w:type="dxa"/>
            <w:tcBorders>
              <w:top w:val="nil"/>
              <w:left w:val="nil"/>
              <w:bottom w:val="single" w:sz="4" w:space="0" w:color="auto"/>
              <w:right w:val="single" w:sz="4" w:space="0" w:color="auto"/>
            </w:tcBorders>
            <w:shd w:val="clear" w:color="auto" w:fill="auto"/>
            <w:vAlign w:val="center"/>
            <w:hideMark/>
          </w:tcPr>
          <w:p w14:paraId="57FEF493" w14:textId="77777777" w:rsidR="00C87760" w:rsidRPr="00D96A65" w:rsidRDefault="00C87760" w:rsidP="00B50377">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4</w:t>
            </w:r>
            <w:r>
              <w:rPr>
                <w:rFonts w:ascii="Times New Roman" w:eastAsia="Times New Roman" w:hAnsi="Times New Roman" w:cs="Times New Roman"/>
                <w:lang w:val="en-US" w:eastAsia="en-US"/>
              </w:rPr>
              <w:t>0,</w:t>
            </w:r>
            <w:r w:rsidRPr="00D96A65">
              <w:rPr>
                <w:rFonts w:ascii="Times New Roman" w:eastAsia="Times New Roman" w:hAnsi="Times New Roman" w:cs="Times New Roman"/>
                <w:lang w:val="en-US" w:eastAsia="en-US"/>
              </w:rPr>
              <w:t>000,000</w:t>
            </w:r>
          </w:p>
        </w:tc>
        <w:tc>
          <w:tcPr>
            <w:tcW w:w="600" w:type="dxa"/>
            <w:tcBorders>
              <w:top w:val="nil"/>
              <w:left w:val="nil"/>
              <w:bottom w:val="single" w:sz="4" w:space="0" w:color="auto"/>
              <w:right w:val="single" w:sz="4" w:space="0" w:color="auto"/>
            </w:tcBorders>
            <w:shd w:val="clear" w:color="auto" w:fill="auto"/>
            <w:vAlign w:val="center"/>
            <w:hideMark/>
          </w:tcPr>
          <w:p w14:paraId="6AF985D7" w14:textId="77777777" w:rsidR="00C87760" w:rsidRPr="00D96A65" w:rsidRDefault="00C87760" w:rsidP="00B50377">
            <w:pPr>
              <w:widowControl/>
              <w:jc w:val="center"/>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19</w:t>
            </w:r>
          </w:p>
        </w:tc>
        <w:tc>
          <w:tcPr>
            <w:tcW w:w="1720" w:type="dxa"/>
            <w:tcBorders>
              <w:top w:val="nil"/>
              <w:left w:val="nil"/>
              <w:bottom w:val="single" w:sz="4" w:space="0" w:color="auto"/>
              <w:right w:val="single" w:sz="4" w:space="0" w:color="auto"/>
            </w:tcBorders>
            <w:shd w:val="clear" w:color="auto" w:fill="auto"/>
            <w:noWrap/>
            <w:vAlign w:val="center"/>
            <w:hideMark/>
          </w:tcPr>
          <w:p w14:paraId="01906C2A" w14:textId="77777777" w:rsidR="00C87760" w:rsidRPr="00D96A65" w:rsidRDefault="00C87760" w:rsidP="00B50377">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76</w:t>
            </w:r>
            <w:r>
              <w:rPr>
                <w:rFonts w:ascii="Times New Roman" w:eastAsia="Times New Roman" w:hAnsi="Times New Roman" w:cs="Times New Roman"/>
                <w:lang w:val="en-US" w:eastAsia="en-US"/>
              </w:rPr>
              <w:t>0</w:t>
            </w:r>
            <w:r w:rsidRPr="00D96A65">
              <w:rPr>
                <w:rFonts w:ascii="Times New Roman" w:eastAsia="Times New Roman" w:hAnsi="Times New Roman" w:cs="Times New Roman"/>
                <w:lang w:val="en-US" w:eastAsia="en-US"/>
              </w:rPr>
              <w:t>,000,000</w:t>
            </w:r>
          </w:p>
        </w:tc>
      </w:tr>
      <w:tr w:rsidR="00C87760" w:rsidRPr="00D96A65" w14:paraId="0368465F" w14:textId="77777777" w:rsidTr="00B50377">
        <w:trPr>
          <w:gridAfter w:val="1"/>
          <w:wAfter w:w="11" w:type="dxa"/>
          <w:trHeight w:val="330"/>
        </w:trPr>
        <w:tc>
          <w:tcPr>
            <w:tcW w:w="1271"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7872D" w14:textId="77777777" w:rsidR="00C87760" w:rsidRPr="00D96A65" w:rsidRDefault="00C87760" w:rsidP="00B50377">
            <w:pPr>
              <w:rPr>
                <w:rFonts w:ascii="Times New Roman" w:eastAsia="Times New Roman" w:hAnsi="Times New Roman" w:cs="Times New Roman"/>
                <w:lang w:val="en-US"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9A28E" w14:textId="77777777" w:rsidR="00C87760" w:rsidRPr="00D96A65" w:rsidRDefault="00C87760" w:rsidP="00B50377">
            <w:pPr>
              <w:widowControl/>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Ba</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DCB36" w14:textId="77777777" w:rsidR="00C87760" w:rsidRPr="00D96A65" w:rsidRDefault="00C87760" w:rsidP="00B50377">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30,000,000</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9997F" w14:textId="77777777" w:rsidR="00C87760" w:rsidRPr="00D96A65" w:rsidRDefault="00C87760" w:rsidP="00B50377">
            <w:pPr>
              <w:widowControl/>
              <w:jc w:val="center"/>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13</w:t>
            </w: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258C7" w14:textId="77777777" w:rsidR="00C87760" w:rsidRPr="00D96A65" w:rsidRDefault="00C87760" w:rsidP="00B50377">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390,000,000</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4BA9D" w14:textId="77777777" w:rsidR="00C87760" w:rsidRPr="00D96A65" w:rsidRDefault="00C87760" w:rsidP="00B50377">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30,000,000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7E2B1" w14:textId="77777777" w:rsidR="00C87760" w:rsidRPr="00D96A65" w:rsidRDefault="00C87760" w:rsidP="00B50377">
            <w:pPr>
              <w:widowControl/>
              <w:jc w:val="center"/>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39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068FB" w14:textId="77777777" w:rsidR="00C87760" w:rsidRPr="00D96A65" w:rsidRDefault="00C87760" w:rsidP="00B50377">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1,170,000,000</w:t>
            </w:r>
          </w:p>
        </w:tc>
      </w:tr>
      <w:tr w:rsidR="00C87760" w:rsidRPr="00D96A65" w14:paraId="5FB3D724" w14:textId="77777777" w:rsidTr="00B50377">
        <w:trPr>
          <w:gridAfter w:val="1"/>
          <w:wAfter w:w="11" w:type="dxa"/>
          <w:trHeight w:val="330"/>
        </w:trPr>
        <w:tc>
          <w:tcPr>
            <w:tcW w:w="1271"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04E40" w14:textId="77777777" w:rsidR="00C87760" w:rsidRPr="00D96A65" w:rsidRDefault="00C87760" w:rsidP="00B50377">
            <w:pPr>
              <w:widowControl/>
              <w:rPr>
                <w:rFonts w:ascii="Times New Roman" w:eastAsia="Times New Roman" w:hAnsi="Times New Roman" w:cs="Times New Roman"/>
                <w:lang w:val="en-US"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6DFBD" w14:textId="77777777" w:rsidR="00C87760" w:rsidRPr="00D96A65" w:rsidRDefault="00C87760" w:rsidP="00B50377">
            <w:pPr>
              <w:widowControl/>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Khuyến khích</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2447B" w14:textId="77777777" w:rsidR="00C87760" w:rsidRPr="00D96A65" w:rsidRDefault="00C87760" w:rsidP="00B50377">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20,000,000</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9EEF6" w14:textId="77777777" w:rsidR="00C87760" w:rsidRPr="00D96A65" w:rsidRDefault="00C87760" w:rsidP="00B50377">
            <w:pPr>
              <w:widowControl/>
              <w:jc w:val="center"/>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38</w:t>
            </w: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129C3" w14:textId="77777777" w:rsidR="00C87760" w:rsidRPr="00D96A65" w:rsidRDefault="00C87760" w:rsidP="00B50377">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760,000,000</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BE1E1" w14:textId="77777777" w:rsidR="00C87760" w:rsidRPr="00D96A65" w:rsidRDefault="00C87760" w:rsidP="00B50377">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20,000,000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52583" w14:textId="77777777" w:rsidR="00C87760" w:rsidRPr="00D96A65" w:rsidRDefault="00C87760" w:rsidP="00B50377">
            <w:pPr>
              <w:widowControl/>
              <w:jc w:val="center"/>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48</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D1C4F" w14:textId="77777777" w:rsidR="00C87760" w:rsidRPr="00D96A65" w:rsidRDefault="00C87760" w:rsidP="00B50377">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960,000,000</w:t>
            </w:r>
          </w:p>
        </w:tc>
      </w:tr>
      <w:tr w:rsidR="00C87760" w:rsidRPr="00D96A65" w14:paraId="7D06CF18" w14:textId="77777777" w:rsidTr="00B50377">
        <w:trPr>
          <w:trHeight w:val="330"/>
        </w:trPr>
        <w:tc>
          <w:tcPr>
            <w:tcW w:w="9759"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1751F" w14:textId="77777777" w:rsidR="00C87760" w:rsidRPr="00FD375B" w:rsidRDefault="00C87760" w:rsidP="00B50377">
            <w:pPr>
              <w:widowControl/>
              <w:rPr>
                <w:rFonts w:ascii="Times New Roman" w:eastAsia="Times New Roman" w:hAnsi="Times New Roman" w:cs="Times New Roman"/>
                <w:b/>
                <w:bCs/>
                <w:lang w:val="en-US" w:eastAsia="en-US"/>
              </w:rPr>
            </w:pPr>
            <w:r w:rsidRPr="00FD375B">
              <w:rPr>
                <w:rFonts w:ascii="Times New Roman" w:eastAsia="Times New Roman" w:hAnsi="Times New Roman" w:cs="Times New Roman"/>
                <w:b/>
                <w:bCs/>
                <w:lang w:val="en-US" w:eastAsia="en-US"/>
              </w:rPr>
              <w:t>Học sinh giỏi Thành phố</w:t>
            </w:r>
            <w:r>
              <w:rPr>
                <w:rFonts w:ascii="Times New Roman" w:eastAsia="Times New Roman" w:hAnsi="Times New Roman" w:cs="Times New Roman"/>
                <w:b/>
                <w:bCs/>
                <w:lang w:val="en-US" w:eastAsia="en-US"/>
              </w:rPr>
              <w:t>, khoa học kỹ thuật cấp Thành phố</w:t>
            </w:r>
          </w:p>
        </w:tc>
      </w:tr>
      <w:tr w:rsidR="00C87760" w:rsidRPr="00D96A65" w14:paraId="13F8DC59" w14:textId="77777777" w:rsidTr="00B50377">
        <w:trPr>
          <w:gridAfter w:val="1"/>
          <w:wAfter w:w="11" w:type="dxa"/>
          <w:trHeight w:val="33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943CBB3" w14:textId="77777777" w:rsidR="00C87760" w:rsidRPr="00D96A65" w:rsidRDefault="00C87760" w:rsidP="00B50377">
            <w:pPr>
              <w:widowControl/>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Tiểu học</w:t>
            </w:r>
          </w:p>
        </w:tc>
        <w:tc>
          <w:tcPr>
            <w:tcW w:w="992" w:type="dxa"/>
            <w:tcBorders>
              <w:top w:val="nil"/>
              <w:left w:val="nil"/>
              <w:bottom w:val="single" w:sz="4" w:space="0" w:color="auto"/>
              <w:right w:val="single" w:sz="4" w:space="0" w:color="auto"/>
            </w:tcBorders>
            <w:shd w:val="clear" w:color="auto" w:fill="auto"/>
            <w:noWrap/>
            <w:vAlign w:val="bottom"/>
            <w:hideMark/>
          </w:tcPr>
          <w:p w14:paraId="08EA4ECC" w14:textId="77777777" w:rsidR="00C87760" w:rsidRPr="00D96A65" w:rsidRDefault="00C87760" w:rsidP="00B50377">
            <w:pPr>
              <w:widowControl/>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Nhất</w:t>
            </w:r>
          </w:p>
        </w:tc>
        <w:tc>
          <w:tcPr>
            <w:tcW w:w="1305" w:type="dxa"/>
            <w:tcBorders>
              <w:top w:val="nil"/>
              <w:left w:val="nil"/>
              <w:bottom w:val="single" w:sz="4" w:space="0" w:color="auto"/>
              <w:right w:val="single" w:sz="4" w:space="0" w:color="auto"/>
            </w:tcBorders>
            <w:shd w:val="clear" w:color="auto" w:fill="auto"/>
            <w:noWrap/>
            <w:vAlign w:val="bottom"/>
            <w:hideMark/>
          </w:tcPr>
          <w:p w14:paraId="1FDDA780" w14:textId="77777777" w:rsidR="00C87760" w:rsidRPr="00D96A65" w:rsidRDefault="00C87760" w:rsidP="00B50377">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5,000,000</w:t>
            </w:r>
          </w:p>
        </w:tc>
        <w:tc>
          <w:tcPr>
            <w:tcW w:w="752" w:type="dxa"/>
            <w:tcBorders>
              <w:top w:val="nil"/>
              <w:left w:val="nil"/>
              <w:bottom w:val="single" w:sz="4" w:space="0" w:color="auto"/>
              <w:right w:val="single" w:sz="4" w:space="0" w:color="auto"/>
            </w:tcBorders>
            <w:shd w:val="clear" w:color="auto" w:fill="auto"/>
            <w:noWrap/>
            <w:vAlign w:val="bottom"/>
            <w:hideMark/>
          </w:tcPr>
          <w:p w14:paraId="156FA69B" w14:textId="77777777" w:rsidR="00C87760" w:rsidRPr="00D96A65" w:rsidRDefault="00C87760" w:rsidP="00B50377">
            <w:pPr>
              <w:widowControl/>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 </w:t>
            </w:r>
          </w:p>
        </w:tc>
        <w:tc>
          <w:tcPr>
            <w:tcW w:w="1716" w:type="dxa"/>
            <w:tcBorders>
              <w:top w:val="nil"/>
              <w:left w:val="nil"/>
              <w:bottom w:val="single" w:sz="4" w:space="0" w:color="auto"/>
              <w:right w:val="single" w:sz="4" w:space="0" w:color="auto"/>
            </w:tcBorders>
            <w:shd w:val="clear" w:color="auto" w:fill="auto"/>
            <w:noWrap/>
            <w:vAlign w:val="bottom"/>
            <w:hideMark/>
          </w:tcPr>
          <w:p w14:paraId="77573842" w14:textId="77777777" w:rsidR="00C87760" w:rsidRPr="00D96A65" w:rsidRDefault="00C87760" w:rsidP="00B50377">
            <w:pPr>
              <w:widowControl/>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 </w:t>
            </w:r>
          </w:p>
        </w:tc>
        <w:tc>
          <w:tcPr>
            <w:tcW w:w="1392" w:type="dxa"/>
            <w:tcBorders>
              <w:top w:val="nil"/>
              <w:left w:val="nil"/>
              <w:bottom w:val="single" w:sz="4" w:space="0" w:color="auto"/>
              <w:right w:val="single" w:sz="4" w:space="0" w:color="auto"/>
            </w:tcBorders>
            <w:shd w:val="clear" w:color="auto" w:fill="auto"/>
            <w:noWrap/>
            <w:vAlign w:val="bottom"/>
            <w:hideMark/>
          </w:tcPr>
          <w:p w14:paraId="681645C4" w14:textId="77777777" w:rsidR="00C87760" w:rsidRPr="00D96A65" w:rsidRDefault="00C87760" w:rsidP="00B50377">
            <w:pPr>
              <w:widowControl/>
              <w:jc w:val="right"/>
              <w:rPr>
                <w:rFonts w:ascii="Times New Roman" w:eastAsia="Times New Roman" w:hAnsi="Times New Roman" w:cs="Times New Roman"/>
                <w:lang w:val="en-US" w:eastAsia="en-US"/>
              </w:rPr>
            </w:pPr>
          </w:p>
        </w:tc>
        <w:tc>
          <w:tcPr>
            <w:tcW w:w="600" w:type="dxa"/>
            <w:tcBorders>
              <w:top w:val="nil"/>
              <w:left w:val="nil"/>
              <w:bottom w:val="single" w:sz="4" w:space="0" w:color="auto"/>
              <w:right w:val="single" w:sz="4" w:space="0" w:color="auto"/>
            </w:tcBorders>
            <w:shd w:val="clear" w:color="auto" w:fill="auto"/>
            <w:noWrap/>
            <w:vAlign w:val="bottom"/>
            <w:hideMark/>
          </w:tcPr>
          <w:p w14:paraId="397F71E8" w14:textId="77777777" w:rsidR="00C87760" w:rsidRPr="00D96A65" w:rsidRDefault="00C87760" w:rsidP="00B50377">
            <w:pPr>
              <w:widowControl/>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 </w:t>
            </w:r>
          </w:p>
        </w:tc>
        <w:tc>
          <w:tcPr>
            <w:tcW w:w="1720" w:type="dxa"/>
            <w:tcBorders>
              <w:top w:val="nil"/>
              <w:left w:val="nil"/>
              <w:bottom w:val="single" w:sz="4" w:space="0" w:color="auto"/>
              <w:right w:val="single" w:sz="4" w:space="0" w:color="auto"/>
            </w:tcBorders>
            <w:shd w:val="clear" w:color="auto" w:fill="auto"/>
            <w:noWrap/>
            <w:vAlign w:val="bottom"/>
          </w:tcPr>
          <w:p w14:paraId="694194DD" w14:textId="77777777" w:rsidR="00C87760" w:rsidRPr="00D96A65" w:rsidRDefault="00C87760" w:rsidP="00B50377">
            <w:pPr>
              <w:widowControl/>
              <w:jc w:val="right"/>
              <w:rPr>
                <w:rFonts w:ascii="Times New Roman" w:eastAsia="Times New Roman" w:hAnsi="Times New Roman" w:cs="Times New Roman"/>
                <w:lang w:val="en-US" w:eastAsia="en-US"/>
              </w:rPr>
            </w:pPr>
          </w:p>
        </w:tc>
      </w:tr>
      <w:tr w:rsidR="00C87760" w:rsidRPr="00D96A65" w14:paraId="26D6A4BB" w14:textId="77777777" w:rsidTr="00B50377">
        <w:trPr>
          <w:gridAfter w:val="1"/>
          <w:wAfter w:w="11" w:type="dxa"/>
          <w:trHeight w:val="33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D29F1B0" w14:textId="77777777" w:rsidR="00C87760" w:rsidRPr="00D96A65" w:rsidRDefault="00C87760" w:rsidP="00B50377">
            <w:pPr>
              <w:widowControl/>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Trung học cơ sở</w:t>
            </w:r>
          </w:p>
        </w:tc>
        <w:tc>
          <w:tcPr>
            <w:tcW w:w="992" w:type="dxa"/>
            <w:tcBorders>
              <w:top w:val="nil"/>
              <w:left w:val="nil"/>
              <w:bottom w:val="single" w:sz="4" w:space="0" w:color="auto"/>
              <w:right w:val="single" w:sz="4" w:space="0" w:color="auto"/>
            </w:tcBorders>
            <w:shd w:val="clear" w:color="auto" w:fill="auto"/>
            <w:noWrap/>
            <w:vAlign w:val="bottom"/>
            <w:hideMark/>
          </w:tcPr>
          <w:p w14:paraId="5D29BEFC" w14:textId="77777777" w:rsidR="00C87760" w:rsidRPr="00D96A65" w:rsidRDefault="00C87760" w:rsidP="00B50377">
            <w:pPr>
              <w:widowControl/>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Nhất</w:t>
            </w:r>
          </w:p>
        </w:tc>
        <w:tc>
          <w:tcPr>
            <w:tcW w:w="1305" w:type="dxa"/>
            <w:tcBorders>
              <w:top w:val="nil"/>
              <w:left w:val="nil"/>
              <w:bottom w:val="single" w:sz="4" w:space="0" w:color="auto"/>
              <w:right w:val="single" w:sz="4" w:space="0" w:color="auto"/>
            </w:tcBorders>
            <w:shd w:val="clear" w:color="auto" w:fill="auto"/>
            <w:noWrap/>
            <w:vAlign w:val="bottom"/>
            <w:hideMark/>
          </w:tcPr>
          <w:p w14:paraId="25909F6B" w14:textId="77777777" w:rsidR="00C87760" w:rsidRPr="00D96A65" w:rsidRDefault="00C87760" w:rsidP="00B50377">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10,000,000</w:t>
            </w:r>
          </w:p>
        </w:tc>
        <w:tc>
          <w:tcPr>
            <w:tcW w:w="752" w:type="dxa"/>
            <w:tcBorders>
              <w:top w:val="nil"/>
              <w:left w:val="nil"/>
              <w:bottom w:val="single" w:sz="4" w:space="0" w:color="auto"/>
              <w:right w:val="single" w:sz="4" w:space="0" w:color="auto"/>
            </w:tcBorders>
            <w:shd w:val="clear" w:color="auto" w:fill="auto"/>
            <w:noWrap/>
            <w:vAlign w:val="bottom"/>
            <w:hideMark/>
          </w:tcPr>
          <w:p w14:paraId="3840857E" w14:textId="77777777" w:rsidR="00C87760" w:rsidRPr="00D96A65" w:rsidRDefault="00C87760" w:rsidP="00B50377">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79</w:t>
            </w:r>
          </w:p>
        </w:tc>
        <w:tc>
          <w:tcPr>
            <w:tcW w:w="1716" w:type="dxa"/>
            <w:tcBorders>
              <w:top w:val="nil"/>
              <w:left w:val="nil"/>
              <w:bottom w:val="single" w:sz="4" w:space="0" w:color="auto"/>
              <w:right w:val="single" w:sz="4" w:space="0" w:color="auto"/>
            </w:tcBorders>
            <w:shd w:val="clear" w:color="auto" w:fill="auto"/>
            <w:noWrap/>
            <w:vAlign w:val="bottom"/>
            <w:hideMark/>
          </w:tcPr>
          <w:p w14:paraId="1E4E0067" w14:textId="77777777" w:rsidR="00C87760" w:rsidRPr="00D96A65" w:rsidRDefault="00C87760" w:rsidP="00B50377">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790,000,000</w:t>
            </w:r>
          </w:p>
        </w:tc>
        <w:tc>
          <w:tcPr>
            <w:tcW w:w="1392" w:type="dxa"/>
            <w:tcBorders>
              <w:top w:val="nil"/>
              <w:left w:val="nil"/>
              <w:bottom w:val="single" w:sz="4" w:space="0" w:color="auto"/>
              <w:right w:val="single" w:sz="4" w:space="0" w:color="auto"/>
            </w:tcBorders>
            <w:shd w:val="clear" w:color="auto" w:fill="auto"/>
            <w:noWrap/>
            <w:vAlign w:val="bottom"/>
            <w:hideMark/>
          </w:tcPr>
          <w:p w14:paraId="317229CA" w14:textId="77777777" w:rsidR="00C87760" w:rsidRPr="00D96A65" w:rsidRDefault="00C87760" w:rsidP="00B50377">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10,000,000</w:t>
            </w:r>
          </w:p>
        </w:tc>
        <w:tc>
          <w:tcPr>
            <w:tcW w:w="600" w:type="dxa"/>
            <w:tcBorders>
              <w:top w:val="nil"/>
              <w:left w:val="nil"/>
              <w:bottom w:val="single" w:sz="4" w:space="0" w:color="auto"/>
              <w:right w:val="single" w:sz="4" w:space="0" w:color="auto"/>
            </w:tcBorders>
            <w:shd w:val="clear" w:color="auto" w:fill="auto"/>
            <w:noWrap/>
            <w:vAlign w:val="bottom"/>
            <w:hideMark/>
          </w:tcPr>
          <w:p w14:paraId="03B9F0F8" w14:textId="77777777" w:rsidR="00C87760" w:rsidRPr="00D96A65" w:rsidRDefault="00C87760" w:rsidP="00B50377">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79</w:t>
            </w:r>
          </w:p>
        </w:tc>
        <w:tc>
          <w:tcPr>
            <w:tcW w:w="1720" w:type="dxa"/>
            <w:tcBorders>
              <w:top w:val="nil"/>
              <w:left w:val="nil"/>
              <w:bottom w:val="single" w:sz="4" w:space="0" w:color="auto"/>
              <w:right w:val="single" w:sz="4" w:space="0" w:color="auto"/>
            </w:tcBorders>
            <w:shd w:val="clear" w:color="auto" w:fill="auto"/>
            <w:noWrap/>
            <w:vAlign w:val="bottom"/>
            <w:hideMark/>
          </w:tcPr>
          <w:p w14:paraId="0F5E119E" w14:textId="77777777" w:rsidR="00C87760" w:rsidRPr="00D96A65" w:rsidRDefault="00C87760" w:rsidP="00B50377">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790,000,000</w:t>
            </w:r>
          </w:p>
        </w:tc>
      </w:tr>
      <w:tr w:rsidR="00C87760" w:rsidRPr="00D96A65" w14:paraId="7F2A0BFB" w14:textId="77777777" w:rsidTr="00B50377">
        <w:trPr>
          <w:gridAfter w:val="1"/>
          <w:wAfter w:w="11" w:type="dxa"/>
          <w:trHeight w:val="33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A549B" w14:textId="77777777" w:rsidR="00C87760" w:rsidRPr="00D96A65" w:rsidRDefault="00C87760" w:rsidP="00B50377">
            <w:pPr>
              <w:widowControl/>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t>T</w:t>
            </w:r>
            <w:r w:rsidRPr="00D96A65">
              <w:rPr>
                <w:rFonts w:ascii="Times New Roman" w:eastAsia="Times New Roman" w:hAnsi="Times New Roman" w:cs="Times New Roman"/>
                <w:lang w:val="en-US" w:eastAsia="en-US"/>
              </w:rPr>
              <w:t>rung học phổ thông</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70C7A66" w14:textId="77777777" w:rsidR="00C87760" w:rsidRPr="00D96A65" w:rsidRDefault="00C87760" w:rsidP="00B50377">
            <w:pPr>
              <w:widowControl/>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Nhất</w:t>
            </w:r>
          </w:p>
        </w:tc>
        <w:tc>
          <w:tcPr>
            <w:tcW w:w="1305" w:type="dxa"/>
            <w:tcBorders>
              <w:top w:val="single" w:sz="4" w:space="0" w:color="auto"/>
              <w:left w:val="nil"/>
              <w:bottom w:val="single" w:sz="4" w:space="0" w:color="auto"/>
              <w:right w:val="single" w:sz="4" w:space="0" w:color="auto"/>
            </w:tcBorders>
            <w:shd w:val="clear" w:color="auto" w:fill="auto"/>
            <w:noWrap/>
            <w:vAlign w:val="bottom"/>
            <w:hideMark/>
          </w:tcPr>
          <w:p w14:paraId="14C08ED2" w14:textId="77777777" w:rsidR="00C87760" w:rsidRPr="00D96A65" w:rsidRDefault="00C87760" w:rsidP="00B50377">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12,000,000</w:t>
            </w:r>
          </w:p>
        </w:tc>
        <w:tc>
          <w:tcPr>
            <w:tcW w:w="752" w:type="dxa"/>
            <w:tcBorders>
              <w:top w:val="single" w:sz="4" w:space="0" w:color="auto"/>
              <w:left w:val="nil"/>
              <w:bottom w:val="single" w:sz="4" w:space="0" w:color="auto"/>
              <w:right w:val="single" w:sz="4" w:space="0" w:color="auto"/>
            </w:tcBorders>
            <w:shd w:val="clear" w:color="auto" w:fill="auto"/>
            <w:noWrap/>
            <w:vAlign w:val="bottom"/>
            <w:hideMark/>
          </w:tcPr>
          <w:p w14:paraId="3A33DA1E" w14:textId="77777777" w:rsidR="00C87760" w:rsidRPr="00D96A65" w:rsidRDefault="00C87760" w:rsidP="00B50377">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247</w:t>
            </w:r>
          </w:p>
        </w:tc>
        <w:tc>
          <w:tcPr>
            <w:tcW w:w="1716" w:type="dxa"/>
            <w:tcBorders>
              <w:top w:val="single" w:sz="4" w:space="0" w:color="auto"/>
              <w:left w:val="nil"/>
              <w:bottom w:val="single" w:sz="4" w:space="0" w:color="auto"/>
              <w:right w:val="single" w:sz="4" w:space="0" w:color="auto"/>
            </w:tcBorders>
            <w:shd w:val="clear" w:color="auto" w:fill="auto"/>
            <w:noWrap/>
            <w:vAlign w:val="bottom"/>
            <w:hideMark/>
          </w:tcPr>
          <w:p w14:paraId="724383D7" w14:textId="77777777" w:rsidR="00C87760" w:rsidRPr="00D96A65" w:rsidRDefault="00C87760" w:rsidP="00B50377">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2,964,000,000</w:t>
            </w:r>
          </w:p>
        </w:tc>
        <w:tc>
          <w:tcPr>
            <w:tcW w:w="1392" w:type="dxa"/>
            <w:tcBorders>
              <w:top w:val="single" w:sz="4" w:space="0" w:color="auto"/>
              <w:left w:val="nil"/>
              <w:bottom w:val="single" w:sz="4" w:space="0" w:color="auto"/>
              <w:right w:val="single" w:sz="4" w:space="0" w:color="auto"/>
            </w:tcBorders>
            <w:shd w:val="clear" w:color="auto" w:fill="auto"/>
            <w:noWrap/>
            <w:vAlign w:val="bottom"/>
            <w:hideMark/>
          </w:tcPr>
          <w:p w14:paraId="2325D23B" w14:textId="77777777" w:rsidR="00C87760" w:rsidRPr="00D96A65" w:rsidRDefault="00C87760" w:rsidP="00B50377">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12,000,000</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7CFEF679" w14:textId="77777777" w:rsidR="00C87760" w:rsidRPr="00D96A65" w:rsidRDefault="00C87760" w:rsidP="00B50377">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247</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5C428661" w14:textId="77777777" w:rsidR="00C87760" w:rsidRPr="00D96A65" w:rsidRDefault="00C87760" w:rsidP="00B50377">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2,964,000,000</w:t>
            </w:r>
          </w:p>
        </w:tc>
      </w:tr>
      <w:tr w:rsidR="00C87760" w:rsidRPr="00D96A65" w14:paraId="13AF992A" w14:textId="77777777" w:rsidTr="00B50377">
        <w:trPr>
          <w:trHeight w:val="330"/>
        </w:trPr>
        <w:tc>
          <w:tcPr>
            <w:tcW w:w="9759"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A86BC" w14:textId="77777777" w:rsidR="00C87760" w:rsidRPr="00D96A65" w:rsidRDefault="00C87760" w:rsidP="00B50377">
            <w:pPr>
              <w:widowControl/>
              <w:rPr>
                <w:rFonts w:ascii="Times New Roman" w:eastAsia="Times New Roman" w:hAnsi="Times New Roman" w:cs="Times New Roman"/>
                <w:b/>
                <w:bCs/>
                <w:lang w:val="en-US" w:eastAsia="en-US"/>
              </w:rPr>
            </w:pPr>
            <w:r w:rsidRPr="00D96A65">
              <w:rPr>
                <w:rFonts w:ascii="Times New Roman" w:eastAsia="Times New Roman" w:hAnsi="Times New Roman" w:cs="Times New Roman"/>
                <w:b/>
                <w:bCs/>
                <w:lang w:val="en-US" w:eastAsia="en-US"/>
              </w:rPr>
              <w:t>GIÁO VIÊN</w:t>
            </w:r>
          </w:p>
        </w:tc>
      </w:tr>
      <w:tr w:rsidR="00C87760" w:rsidRPr="00D96A65" w14:paraId="5D74AE30" w14:textId="77777777" w:rsidTr="00B50377">
        <w:trPr>
          <w:gridAfter w:val="1"/>
          <w:wAfter w:w="11" w:type="dxa"/>
          <w:trHeight w:val="33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3A2F1" w14:textId="77777777" w:rsidR="00C87760" w:rsidRPr="00D96A65" w:rsidRDefault="00C87760" w:rsidP="00B50377">
            <w:pPr>
              <w:widowControl/>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Giáo viên giỏi Thành phố</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4DEEAB8" w14:textId="77777777" w:rsidR="00C87760" w:rsidRPr="00D96A65" w:rsidRDefault="00C87760" w:rsidP="00B50377">
            <w:pPr>
              <w:widowControl/>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Nhất</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14:paraId="76DF4F49" w14:textId="77777777" w:rsidR="00C87760" w:rsidRPr="00D96A65" w:rsidRDefault="00C87760" w:rsidP="00B50377">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12,000,000</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14:paraId="6FF1976E" w14:textId="77777777" w:rsidR="00C87760" w:rsidRPr="00D96A65" w:rsidRDefault="00C87760" w:rsidP="00B50377">
            <w:pPr>
              <w:widowControl/>
              <w:jc w:val="center"/>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26</w:t>
            </w:r>
          </w:p>
        </w:tc>
        <w:tc>
          <w:tcPr>
            <w:tcW w:w="1716" w:type="dxa"/>
            <w:tcBorders>
              <w:top w:val="single" w:sz="4" w:space="0" w:color="auto"/>
              <w:left w:val="nil"/>
              <w:bottom w:val="single" w:sz="4" w:space="0" w:color="auto"/>
              <w:right w:val="single" w:sz="4" w:space="0" w:color="auto"/>
            </w:tcBorders>
            <w:shd w:val="clear" w:color="auto" w:fill="auto"/>
            <w:noWrap/>
            <w:vAlign w:val="center"/>
            <w:hideMark/>
          </w:tcPr>
          <w:p w14:paraId="224B572A" w14:textId="77777777" w:rsidR="00C87760" w:rsidRPr="00D96A65" w:rsidRDefault="00C87760" w:rsidP="00B50377">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312,000,000</w:t>
            </w:r>
          </w:p>
        </w:tc>
        <w:tc>
          <w:tcPr>
            <w:tcW w:w="1392" w:type="dxa"/>
            <w:tcBorders>
              <w:top w:val="single" w:sz="4" w:space="0" w:color="auto"/>
              <w:left w:val="nil"/>
              <w:bottom w:val="single" w:sz="4" w:space="0" w:color="auto"/>
              <w:right w:val="single" w:sz="4" w:space="0" w:color="auto"/>
            </w:tcBorders>
            <w:shd w:val="clear" w:color="auto" w:fill="auto"/>
            <w:noWrap/>
            <w:vAlign w:val="center"/>
            <w:hideMark/>
          </w:tcPr>
          <w:p w14:paraId="3F5BB801" w14:textId="77777777" w:rsidR="00C87760" w:rsidRPr="00D96A65" w:rsidRDefault="00C87760" w:rsidP="00B50377">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12,000,000</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3CAEDEB9" w14:textId="77777777" w:rsidR="00C87760" w:rsidRPr="00D96A65" w:rsidRDefault="00C87760" w:rsidP="00B50377">
            <w:pPr>
              <w:widowControl/>
              <w:jc w:val="center"/>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26</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14:paraId="1BA32950" w14:textId="77777777" w:rsidR="00C87760" w:rsidRPr="00D96A65" w:rsidRDefault="00C87760" w:rsidP="00B50377">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312,000,000</w:t>
            </w:r>
          </w:p>
        </w:tc>
      </w:tr>
      <w:tr w:rsidR="00C87760" w:rsidRPr="00D96A65" w14:paraId="4538EE41" w14:textId="77777777" w:rsidTr="00B50377">
        <w:trPr>
          <w:trHeight w:val="330"/>
        </w:trPr>
        <w:tc>
          <w:tcPr>
            <w:tcW w:w="9759"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B5641" w14:textId="77777777" w:rsidR="00C87760" w:rsidRPr="00D96A65" w:rsidRDefault="00C87760" w:rsidP="00B50377">
            <w:pPr>
              <w:widowControl/>
              <w:rPr>
                <w:rFonts w:ascii="Times New Roman" w:eastAsia="Times New Roman" w:hAnsi="Times New Roman" w:cs="Times New Roman"/>
                <w:b/>
                <w:bCs/>
                <w:lang w:val="en-US" w:eastAsia="en-US"/>
              </w:rPr>
            </w:pPr>
            <w:r w:rsidRPr="00D96A65">
              <w:rPr>
                <w:rFonts w:ascii="Times New Roman" w:eastAsia="Times New Roman" w:hAnsi="Times New Roman" w:cs="Times New Roman"/>
                <w:b/>
                <w:bCs/>
                <w:lang w:val="en-US" w:eastAsia="en-US"/>
              </w:rPr>
              <w:t>GIÁO VIÊN ĐÀO TẠO BỒI DƯỠNG HS GIỎI</w:t>
            </w:r>
          </w:p>
        </w:tc>
      </w:tr>
      <w:tr w:rsidR="00C87760" w:rsidRPr="00D96A65" w14:paraId="2DC8CFD4" w14:textId="77777777" w:rsidTr="00B50377">
        <w:trPr>
          <w:gridAfter w:val="1"/>
          <w:wAfter w:w="11" w:type="dxa"/>
          <w:trHeight w:val="330"/>
        </w:trPr>
        <w:tc>
          <w:tcPr>
            <w:tcW w:w="1271" w:type="dxa"/>
            <w:vMerge w:val="restart"/>
            <w:tcBorders>
              <w:top w:val="nil"/>
              <w:left w:val="single" w:sz="4" w:space="0" w:color="auto"/>
              <w:right w:val="single" w:sz="4" w:space="0" w:color="auto"/>
            </w:tcBorders>
            <w:shd w:val="clear" w:color="auto" w:fill="auto"/>
            <w:noWrap/>
            <w:vAlign w:val="bottom"/>
            <w:hideMark/>
          </w:tcPr>
          <w:p w14:paraId="34190A02" w14:textId="77777777" w:rsidR="00C87760" w:rsidRPr="00D96A65" w:rsidRDefault="00C87760" w:rsidP="00B50377">
            <w:pPr>
              <w:widowControl/>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Học sinh giỏi quốc gia</w:t>
            </w:r>
            <w:r>
              <w:rPr>
                <w:rFonts w:ascii="Times New Roman" w:eastAsia="Times New Roman" w:hAnsi="Times New Roman" w:cs="Times New Roman"/>
                <w:lang w:val="en-US" w:eastAsia="en-US"/>
              </w:rPr>
              <w:t>, khoa học kỹ thuật quốc gia</w:t>
            </w:r>
          </w:p>
        </w:tc>
        <w:tc>
          <w:tcPr>
            <w:tcW w:w="992" w:type="dxa"/>
            <w:tcBorders>
              <w:top w:val="nil"/>
              <w:left w:val="nil"/>
              <w:bottom w:val="single" w:sz="4" w:space="0" w:color="auto"/>
              <w:right w:val="single" w:sz="4" w:space="0" w:color="auto"/>
            </w:tcBorders>
            <w:shd w:val="clear" w:color="auto" w:fill="auto"/>
            <w:vAlign w:val="center"/>
            <w:hideMark/>
          </w:tcPr>
          <w:p w14:paraId="3FA1B2C3" w14:textId="77777777" w:rsidR="00C87760" w:rsidRPr="00D96A65" w:rsidRDefault="00C87760" w:rsidP="00B50377">
            <w:pPr>
              <w:widowControl/>
              <w:jc w:val="both"/>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Nhất</w:t>
            </w:r>
          </w:p>
        </w:tc>
        <w:tc>
          <w:tcPr>
            <w:tcW w:w="1305" w:type="dxa"/>
            <w:tcBorders>
              <w:top w:val="nil"/>
              <w:left w:val="nil"/>
              <w:bottom w:val="single" w:sz="4" w:space="0" w:color="auto"/>
              <w:right w:val="single" w:sz="4" w:space="0" w:color="auto"/>
            </w:tcBorders>
            <w:shd w:val="clear" w:color="auto" w:fill="auto"/>
            <w:vAlign w:val="center"/>
            <w:hideMark/>
          </w:tcPr>
          <w:p w14:paraId="3953B9FB" w14:textId="77777777" w:rsidR="00C87760" w:rsidRPr="00D96A65" w:rsidRDefault="00C87760" w:rsidP="00B50377">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50,000,000</w:t>
            </w:r>
          </w:p>
        </w:tc>
        <w:tc>
          <w:tcPr>
            <w:tcW w:w="752" w:type="dxa"/>
            <w:tcBorders>
              <w:top w:val="nil"/>
              <w:left w:val="nil"/>
              <w:bottom w:val="single" w:sz="4" w:space="0" w:color="auto"/>
              <w:right w:val="nil"/>
            </w:tcBorders>
            <w:shd w:val="clear" w:color="auto" w:fill="auto"/>
            <w:vAlign w:val="center"/>
            <w:hideMark/>
          </w:tcPr>
          <w:p w14:paraId="5C12B58A" w14:textId="77777777" w:rsidR="00C87760" w:rsidRPr="00D96A65" w:rsidRDefault="00C87760" w:rsidP="00B50377">
            <w:pPr>
              <w:widowControl/>
              <w:jc w:val="center"/>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5</w:t>
            </w:r>
          </w:p>
        </w:tc>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54CB436D" w14:textId="77777777" w:rsidR="00C87760" w:rsidRPr="00D96A65" w:rsidRDefault="00C87760" w:rsidP="00B50377">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227,500,000</w:t>
            </w:r>
          </w:p>
        </w:tc>
        <w:tc>
          <w:tcPr>
            <w:tcW w:w="1392" w:type="dxa"/>
            <w:tcBorders>
              <w:top w:val="nil"/>
              <w:left w:val="nil"/>
              <w:bottom w:val="single" w:sz="4" w:space="0" w:color="auto"/>
              <w:right w:val="single" w:sz="4" w:space="0" w:color="auto"/>
            </w:tcBorders>
            <w:shd w:val="clear" w:color="auto" w:fill="auto"/>
            <w:vAlign w:val="center"/>
            <w:hideMark/>
          </w:tcPr>
          <w:p w14:paraId="14E693B4" w14:textId="77777777" w:rsidR="00C87760" w:rsidRPr="00D96A65" w:rsidRDefault="00C87760" w:rsidP="00B50377">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50,000,000</w:t>
            </w:r>
          </w:p>
        </w:tc>
        <w:tc>
          <w:tcPr>
            <w:tcW w:w="600" w:type="dxa"/>
            <w:tcBorders>
              <w:top w:val="nil"/>
              <w:left w:val="nil"/>
              <w:bottom w:val="single" w:sz="4" w:space="0" w:color="auto"/>
              <w:right w:val="nil"/>
            </w:tcBorders>
            <w:shd w:val="clear" w:color="auto" w:fill="auto"/>
            <w:vAlign w:val="center"/>
            <w:hideMark/>
          </w:tcPr>
          <w:p w14:paraId="6CBD1177" w14:textId="77777777" w:rsidR="00C87760" w:rsidRPr="00D96A65" w:rsidRDefault="00C87760" w:rsidP="00B50377">
            <w:pPr>
              <w:widowControl/>
              <w:jc w:val="center"/>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4</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2C540176" w14:textId="77777777" w:rsidR="00C87760" w:rsidRPr="00D96A65" w:rsidRDefault="00C87760" w:rsidP="00B50377">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182,000,000</w:t>
            </w:r>
          </w:p>
        </w:tc>
      </w:tr>
      <w:tr w:rsidR="00C87760" w:rsidRPr="00D96A65" w14:paraId="5E6BBB3C" w14:textId="77777777" w:rsidTr="00B50377">
        <w:trPr>
          <w:gridAfter w:val="1"/>
          <w:wAfter w:w="11" w:type="dxa"/>
          <w:trHeight w:val="330"/>
        </w:trPr>
        <w:tc>
          <w:tcPr>
            <w:tcW w:w="1271" w:type="dxa"/>
            <w:vMerge/>
            <w:tcBorders>
              <w:left w:val="single" w:sz="4" w:space="0" w:color="auto"/>
              <w:right w:val="single" w:sz="4" w:space="0" w:color="auto"/>
            </w:tcBorders>
            <w:shd w:val="clear" w:color="auto" w:fill="auto"/>
            <w:noWrap/>
            <w:vAlign w:val="bottom"/>
            <w:hideMark/>
          </w:tcPr>
          <w:p w14:paraId="0BD9C831" w14:textId="77777777" w:rsidR="00C87760" w:rsidRPr="00D96A65" w:rsidRDefault="00C87760" w:rsidP="00B50377">
            <w:pPr>
              <w:rPr>
                <w:rFonts w:ascii="Times New Roman" w:eastAsia="Times New Roman" w:hAnsi="Times New Roman" w:cs="Times New Roman"/>
                <w:lang w:val="en-US" w:eastAsia="en-US"/>
              </w:rPr>
            </w:pPr>
          </w:p>
        </w:tc>
        <w:tc>
          <w:tcPr>
            <w:tcW w:w="992" w:type="dxa"/>
            <w:tcBorders>
              <w:top w:val="nil"/>
              <w:left w:val="nil"/>
              <w:bottom w:val="single" w:sz="4" w:space="0" w:color="auto"/>
              <w:right w:val="single" w:sz="4" w:space="0" w:color="auto"/>
            </w:tcBorders>
            <w:shd w:val="clear" w:color="auto" w:fill="auto"/>
            <w:vAlign w:val="center"/>
            <w:hideMark/>
          </w:tcPr>
          <w:p w14:paraId="3CE1C0EA" w14:textId="77777777" w:rsidR="00C87760" w:rsidRPr="00D96A65" w:rsidRDefault="00C87760" w:rsidP="00B50377">
            <w:pPr>
              <w:widowControl/>
              <w:jc w:val="both"/>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 xml:space="preserve">Nhì </w:t>
            </w:r>
          </w:p>
        </w:tc>
        <w:tc>
          <w:tcPr>
            <w:tcW w:w="1305" w:type="dxa"/>
            <w:tcBorders>
              <w:top w:val="nil"/>
              <w:left w:val="nil"/>
              <w:bottom w:val="single" w:sz="4" w:space="0" w:color="auto"/>
              <w:right w:val="single" w:sz="4" w:space="0" w:color="auto"/>
            </w:tcBorders>
            <w:shd w:val="clear" w:color="auto" w:fill="auto"/>
            <w:vAlign w:val="center"/>
            <w:hideMark/>
          </w:tcPr>
          <w:p w14:paraId="3BB2A4EE" w14:textId="77777777" w:rsidR="00C87760" w:rsidRPr="00D96A65" w:rsidRDefault="00C87760" w:rsidP="00B50377">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4</w:t>
            </w:r>
            <w:r>
              <w:rPr>
                <w:rFonts w:ascii="Times New Roman" w:eastAsia="Times New Roman" w:hAnsi="Times New Roman" w:cs="Times New Roman"/>
                <w:lang w:val="en-US" w:eastAsia="en-US"/>
              </w:rPr>
              <w:t>0</w:t>
            </w:r>
            <w:r w:rsidRPr="00D96A65">
              <w:rPr>
                <w:rFonts w:ascii="Times New Roman" w:eastAsia="Times New Roman" w:hAnsi="Times New Roman" w:cs="Times New Roman"/>
                <w:lang w:val="en-US" w:eastAsia="en-US"/>
              </w:rPr>
              <w:t>,000,000</w:t>
            </w:r>
          </w:p>
        </w:tc>
        <w:tc>
          <w:tcPr>
            <w:tcW w:w="752" w:type="dxa"/>
            <w:tcBorders>
              <w:top w:val="nil"/>
              <w:left w:val="nil"/>
              <w:bottom w:val="single" w:sz="4" w:space="0" w:color="auto"/>
              <w:right w:val="nil"/>
            </w:tcBorders>
            <w:shd w:val="clear" w:color="auto" w:fill="auto"/>
            <w:vAlign w:val="center"/>
            <w:hideMark/>
          </w:tcPr>
          <w:p w14:paraId="4F6E02B8" w14:textId="77777777" w:rsidR="00C87760" w:rsidRPr="00D96A65" w:rsidRDefault="00C87760" w:rsidP="00B50377">
            <w:pPr>
              <w:widowControl/>
              <w:jc w:val="center"/>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20</w:t>
            </w:r>
          </w:p>
        </w:tc>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4A6B38E4" w14:textId="77777777" w:rsidR="00C87760" w:rsidRPr="00D96A65" w:rsidRDefault="00C87760" w:rsidP="00B50377">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728</w:t>
            </w:r>
            <w:r>
              <w:rPr>
                <w:rFonts w:ascii="Times New Roman" w:eastAsia="Times New Roman" w:hAnsi="Times New Roman" w:cs="Times New Roman"/>
                <w:lang w:val="en-US" w:eastAsia="en-US"/>
              </w:rPr>
              <w:t>,0</w:t>
            </w:r>
            <w:r w:rsidRPr="00D96A65">
              <w:rPr>
                <w:rFonts w:ascii="Times New Roman" w:eastAsia="Times New Roman" w:hAnsi="Times New Roman" w:cs="Times New Roman"/>
                <w:lang w:val="en-US" w:eastAsia="en-US"/>
              </w:rPr>
              <w:t>00,000</w:t>
            </w:r>
          </w:p>
        </w:tc>
        <w:tc>
          <w:tcPr>
            <w:tcW w:w="1392" w:type="dxa"/>
            <w:tcBorders>
              <w:top w:val="nil"/>
              <w:left w:val="nil"/>
              <w:bottom w:val="single" w:sz="4" w:space="0" w:color="auto"/>
              <w:right w:val="single" w:sz="4" w:space="0" w:color="auto"/>
            </w:tcBorders>
            <w:shd w:val="clear" w:color="auto" w:fill="auto"/>
            <w:vAlign w:val="center"/>
            <w:hideMark/>
          </w:tcPr>
          <w:p w14:paraId="0E7259D3" w14:textId="77777777" w:rsidR="00C87760" w:rsidRPr="00D96A65" w:rsidRDefault="00C87760" w:rsidP="00B50377">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4</w:t>
            </w:r>
            <w:r>
              <w:rPr>
                <w:rFonts w:ascii="Times New Roman" w:eastAsia="Times New Roman" w:hAnsi="Times New Roman" w:cs="Times New Roman"/>
                <w:lang w:val="en-US" w:eastAsia="en-US"/>
              </w:rPr>
              <w:t>0,</w:t>
            </w:r>
            <w:r w:rsidRPr="00D96A65">
              <w:rPr>
                <w:rFonts w:ascii="Times New Roman" w:eastAsia="Times New Roman" w:hAnsi="Times New Roman" w:cs="Times New Roman"/>
                <w:lang w:val="en-US" w:eastAsia="en-US"/>
              </w:rPr>
              <w:t>000,000</w:t>
            </w:r>
          </w:p>
        </w:tc>
        <w:tc>
          <w:tcPr>
            <w:tcW w:w="600" w:type="dxa"/>
            <w:tcBorders>
              <w:top w:val="nil"/>
              <w:left w:val="nil"/>
              <w:bottom w:val="single" w:sz="4" w:space="0" w:color="auto"/>
              <w:right w:val="nil"/>
            </w:tcBorders>
            <w:shd w:val="clear" w:color="auto" w:fill="auto"/>
            <w:vAlign w:val="center"/>
            <w:hideMark/>
          </w:tcPr>
          <w:p w14:paraId="53ECA2B5" w14:textId="77777777" w:rsidR="00C87760" w:rsidRPr="00D96A65" w:rsidRDefault="00C87760" w:rsidP="00B50377">
            <w:pPr>
              <w:widowControl/>
              <w:jc w:val="center"/>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19</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382AD64B" w14:textId="77777777" w:rsidR="00C87760" w:rsidRPr="00D96A65" w:rsidRDefault="00C87760" w:rsidP="00B50377">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691</w:t>
            </w:r>
            <w:r>
              <w:rPr>
                <w:rFonts w:ascii="Times New Roman" w:eastAsia="Times New Roman" w:hAnsi="Times New Roman" w:cs="Times New Roman"/>
                <w:lang w:val="en-US" w:eastAsia="en-US"/>
              </w:rPr>
              <w:t>,</w:t>
            </w:r>
            <w:r w:rsidRPr="00D96A65">
              <w:rPr>
                <w:rFonts w:ascii="Times New Roman" w:eastAsia="Times New Roman" w:hAnsi="Times New Roman" w:cs="Times New Roman"/>
                <w:lang w:val="en-US" w:eastAsia="en-US"/>
              </w:rPr>
              <w:t>6</w:t>
            </w:r>
            <w:r>
              <w:rPr>
                <w:rFonts w:ascii="Times New Roman" w:eastAsia="Times New Roman" w:hAnsi="Times New Roman" w:cs="Times New Roman"/>
                <w:lang w:val="en-US" w:eastAsia="en-US"/>
              </w:rPr>
              <w:t>0</w:t>
            </w:r>
            <w:r w:rsidRPr="00D96A65">
              <w:rPr>
                <w:rFonts w:ascii="Times New Roman" w:eastAsia="Times New Roman" w:hAnsi="Times New Roman" w:cs="Times New Roman"/>
                <w:lang w:val="en-US" w:eastAsia="en-US"/>
              </w:rPr>
              <w:t>0,000</w:t>
            </w:r>
          </w:p>
        </w:tc>
      </w:tr>
      <w:tr w:rsidR="00C87760" w:rsidRPr="00D96A65" w14:paraId="5A85E066" w14:textId="77777777" w:rsidTr="00B50377">
        <w:trPr>
          <w:gridAfter w:val="1"/>
          <w:wAfter w:w="11" w:type="dxa"/>
          <w:trHeight w:val="330"/>
        </w:trPr>
        <w:tc>
          <w:tcPr>
            <w:tcW w:w="1271" w:type="dxa"/>
            <w:vMerge/>
            <w:tcBorders>
              <w:left w:val="single" w:sz="4" w:space="0" w:color="auto"/>
              <w:right w:val="single" w:sz="4" w:space="0" w:color="auto"/>
            </w:tcBorders>
            <w:shd w:val="clear" w:color="auto" w:fill="auto"/>
            <w:noWrap/>
            <w:vAlign w:val="bottom"/>
            <w:hideMark/>
          </w:tcPr>
          <w:p w14:paraId="65FACB48" w14:textId="77777777" w:rsidR="00C87760" w:rsidRPr="00D96A65" w:rsidRDefault="00C87760" w:rsidP="00B50377">
            <w:pPr>
              <w:rPr>
                <w:rFonts w:ascii="Times New Roman" w:eastAsia="Times New Roman" w:hAnsi="Times New Roman" w:cs="Times New Roman"/>
                <w:lang w:val="en-US" w:eastAsia="en-US"/>
              </w:rPr>
            </w:pPr>
          </w:p>
        </w:tc>
        <w:tc>
          <w:tcPr>
            <w:tcW w:w="992" w:type="dxa"/>
            <w:tcBorders>
              <w:top w:val="nil"/>
              <w:left w:val="nil"/>
              <w:bottom w:val="single" w:sz="4" w:space="0" w:color="auto"/>
              <w:right w:val="single" w:sz="4" w:space="0" w:color="auto"/>
            </w:tcBorders>
            <w:shd w:val="clear" w:color="auto" w:fill="auto"/>
            <w:vAlign w:val="center"/>
            <w:hideMark/>
          </w:tcPr>
          <w:p w14:paraId="615564DE" w14:textId="77777777" w:rsidR="00C87760" w:rsidRPr="00D96A65" w:rsidRDefault="00C87760" w:rsidP="00B50377">
            <w:pPr>
              <w:widowControl/>
              <w:jc w:val="both"/>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Ba</w:t>
            </w:r>
          </w:p>
        </w:tc>
        <w:tc>
          <w:tcPr>
            <w:tcW w:w="1305" w:type="dxa"/>
            <w:tcBorders>
              <w:top w:val="nil"/>
              <w:left w:val="nil"/>
              <w:bottom w:val="single" w:sz="4" w:space="0" w:color="auto"/>
              <w:right w:val="single" w:sz="4" w:space="0" w:color="auto"/>
            </w:tcBorders>
            <w:shd w:val="clear" w:color="auto" w:fill="auto"/>
            <w:vAlign w:val="center"/>
            <w:hideMark/>
          </w:tcPr>
          <w:p w14:paraId="240B7F14" w14:textId="77777777" w:rsidR="00C87760" w:rsidRPr="00D96A65" w:rsidRDefault="00C87760" w:rsidP="00B50377">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30,000,000</w:t>
            </w:r>
          </w:p>
        </w:tc>
        <w:tc>
          <w:tcPr>
            <w:tcW w:w="752" w:type="dxa"/>
            <w:tcBorders>
              <w:top w:val="nil"/>
              <w:left w:val="nil"/>
              <w:bottom w:val="single" w:sz="4" w:space="0" w:color="auto"/>
              <w:right w:val="nil"/>
            </w:tcBorders>
            <w:shd w:val="clear" w:color="auto" w:fill="auto"/>
            <w:vAlign w:val="center"/>
            <w:hideMark/>
          </w:tcPr>
          <w:p w14:paraId="6816E15A" w14:textId="77777777" w:rsidR="00C87760" w:rsidRPr="00D96A65" w:rsidRDefault="00C87760" w:rsidP="00B50377">
            <w:pPr>
              <w:widowControl/>
              <w:jc w:val="center"/>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13</w:t>
            </w:r>
          </w:p>
        </w:tc>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50D037A6" w14:textId="77777777" w:rsidR="00C87760" w:rsidRPr="00D96A65" w:rsidRDefault="00C87760" w:rsidP="00B50377">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354,900,000</w:t>
            </w:r>
          </w:p>
        </w:tc>
        <w:tc>
          <w:tcPr>
            <w:tcW w:w="1392" w:type="dxa"/>
            <w:tcBorders>
              <w:top w:val="nil"/>
              <w:left w:val="nil"/>
              <w:bottom w:val="single" w:sz="4" w:space="0" w:color="auto"/>
              <w:right w:val="single" w:sz="4" w:space="0" w:color="auto"/>
            </w:tcBorders>
            <w:shd w:val="clear" w:color="auto" w:fill="auto"/>
            <w:vAlign w:val="center"/>
            <w:hideMark/>
          </w:tcPr>
          <w:p w14:paraId="5EF3C21B" w14:textId="77777777" w:rsidR="00C87760" w:rsidRPr="00D96A65" w:rsidRDefault="00C87760" w:rsidP="00B50377">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30,000,000</w:t>
            </w:r>
          </w:p>
        </w:tc>
        <w:tc>
          <w:tcPr>
            <w:tcW w:w="600" w:type="dxa"/>
            <w:tcBorders>
              <w:top w:val="nil"/>
              <w:left w:val="nil"/>
              <w:bottom w:val="single" w:sz="4" w:space="0" w:color="auto"/>
              <w:right w:val="nil"/>
            </w:tcBorders>
            <w:shd w:val="clear" w:color="auto" w:fill="auto"/>
            <w:vAlign w:val="center"/>
            <w:hideMark/>
          </w:tcPr>
          <w:p w14:paraId="486A67BD" w14:textId="77777777" w:rsidR="00C87760" w:rsidRPr="00D96A65" w:rsidRDefault="00C87760" w:rsidP="00B50377">
            <w:pPr>
              <w:widowControl/>
              <w:jc w:val="center"/>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39</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351AA703" w14:textId="77777777" w:rsidR="00C87760" w:rsidRPr="00D96A65" w:rsidRDefault="00C87760" w:rsidP="00B50377">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1,064,700,000</w:t>
            </w:r>
          </w:p>
        </w:tc>
      </w:tr>
      <w:tr w:rsidR="00C87760" w:rsidRPr="00D96A65" w14:paraId="08DEE69D" w14:textId="77777777" w:rsidTr="00B50377">
        <w:trPr>
          <w:gridAfter w:val="1"/>
          <w:wAfter w:w="11" w:type="dxa"/>
          <w:trHeight w:val="1044"/>
        </w:trPr>
        <w:tc>
          <w:tcPr>
            <w:tcW w:w="1271" w:type="dxa"/>
            <w:vMerge/>
            <w:tcBorders>
              <w:left w:val="single" w:sz="4" w:space="0" w:color="auto"/>
              <w:bottom w:val="single" w:sz="4" w:space="0" w:color="auto"/>
              <w:right w:val="single" w:sz="4" w:space="0" w:color="auto"/>
            </w:tcBorders>
            <w:shd w:val="clear" w:color="auto" w:fill="auto"/>
            <w:noWrap/>
            <w:vAlign w:val="bottom"/>
            <w:hideMark/>
          </w:tcPr>
          <w:p w14:paraId="5CFE9FBD" w14:textId="77777777" w:rsidR="00C87760" w:rsidRPr="00D96A65" w:rsidRDefault="00C87760" w:rsidP="00B50377">
            <w:pPr>
              <w:widowControl/>
              <w:rPr>
                <w:rFonts w:ascii="Times New Roman" w:eastAsia="Times New Roman" w:hAnsi="Times New Roman" w:cs="Times New Roman"/>
                <w:lang w:val="en-US" w:eastAsia="en-US"/>
              </w:rPr>
            </w:pPr>
          </w:p>
        </w:tc>
        <w:tc>
          <w:tcPr>
            <w:tcW w:w="992" w:type="dxa"/>
            <w:tcBorders>
              <w:top w:val="nil"/>
              <w:left w:val="nil"/>
              <w:bottom w:val="single" w:sz="4" w:space="0" w:color="auto"/>
              <w:right w:val="single" w:sz="4" w:space="0" w:color="auto"/>
            </w:tcBorders>
            <w:shd w:val="clear" w:color="auto" w:fill="auto"/>
            <w:vAlign w:val="center"/>
            <w:hideMark/>
          </w:tcPr>
          <w:p w14:paraId="2F430B13" w14:textId="77777777" w:rsidR="00C87760" w:rsidRPr="00D96A65" w:rsidRDefault="00C87760" w:rsidP="00B50377">
            <w:pPr>
              <w:widowControl/>
              <w:jc w:val="both"/>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Khuyến khích</w:t>
            </w:r>
          </w:p>
        </w:tc>
        <w:tc>
          <w:tcPr>
            <w:tcW w:w="1305" w:type="dxa"/>
            <w:tcBorders>
              <w:top w:val="nil"/>
              <w:left w:val="nil"/>
              <w:bottom w:val="single" w:sz="4" w:space="0" w:color="auto"/>
              <w:right w:val="single" w:sz="4" w:space="0" w:color="auto"/>
            </w:tcBorders>
            <w:shd w:val="clear" w:color="auto" w:fill="auto"/>
            <w:vAlign w:val="center"/>
            <w:hideMark/>
          </w:tcPr>
          <w:p w14:paraId="3A0CA395" w14:textId="77777777" w:rsidR="00C87760" w:rsidRPr="00D96A65" w:rsidRDefault="00C87760" w:rsidP="00B50377">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20,000,000</w:t>
            </w:r>
          </w:p>
        </w:tc>
        <w:tc>
          <w:tcPr>
            <w:tcW w:w="752" w:type="dxa"/>
            <w:tcBorders>
              <w:top w:val="nil"/>
              <w:left w:val="nil"/>
              <w:bottom w:val="single" w:sz="4" w:space="0" w:color="auto"/>
              <w:right w:val="nil"/>
            </w:tcBorders>
            <w:shd w:val="clear" w:color="auto" w:fill="auto"/>
            <w:vAlign w:val="center"/>
            <w:hideMark/>
          </w:tcPr>
          <w:p w14:paraId="11EC5024" w14:textId="77777777" w:rsidR="00C87760" w:rsidRPr="00D96A65" w:rsidRDefault="00C87760" w:rsidP="00B50377">
            <w:pPr>
              <w:widowControl/>
              <w:jc w:val="center"/>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38</w:t>
            </w:r>
          </w:p>
        </w:tc>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31CB33B8" w14:textId="77777777" w:rsidR="00C87760" w:rsidRPr="00D96A65" w:rsidRDefault="00C87760" w:rsidP="00B50377">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691,600,000</w:t>
            </w:r>
          </w:p>
        </w:tc>
        <w:tc>
          <w:tcPr>
            <w:tcW w:w="1392" w:type="dxa"/>
            <w:tcBorders>
              <w:top w:val="nil"/>
              <w:left w:val="nil"/>
              <w:bottom w:val="single" w:sz="4" w:space="0" w:color="auto"/>
              <w:right w:val="single" w:sz="4" w:space="0" w:color="auto"/>
            </w:tcBorders>
            <w:shd w:val="clear" w:color="auto" w:fill="auto"/>
            <w:vAlign w:val="center"/>
            <w:hideMark/>
          </w:tcPr>
          <w:p w14:paraId="5B8BEDFD" w14:textId="77777777" w:rsidR="00C87760" w:rsidRPr="00D96A65" w:rsidRDefault="00C87760" w:rsidP="00B50377">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20,000,000</w:t>
            </w:r>
          </w:p>
        </w:tc>
        <w:tc>
          <w:tcPr>
            <w:tcW w:w="600" w:type="dxa"/>
            <w:tcBorders>
              <w:top w:val="nil"/>
              <w:left w:val="nil"/>
              <w:bottom w:val="single" w:sz="4" w:space="0" w:color="auto"/>
              <w:right w:val="nil"/>
            </w:tcBorders>
            <w:shd w:val="clear" w:color="auto" w:fill="auto"/>
            <w:vAlign w:val="center"/>
            <w:hideMark/>
          </w:tcPr>
          <w:p w14:paraId="2235DC14" w14:textId="77777777" w:rsidR="00C87760" w:rsidRPr="00D96A65" w:rsidRDefault="00C87760" w:rsidP="00B50377">
            <w:pPr>
              <w:widowControl/>
              <w:jc w:val="center"/>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48</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0748A497" w14:textId="77777777" w:rsidR="00C87760" w:rsidRPr="00D96A65" w:rsidRDefault="00C87760" w:rsidP="00B50377">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873,600,000</w:t>
            </w:r>
          </w:p>
        </w:tc>
      </w:tr>
      <w:tr w:rsidR="00C87760" w:rsidRPr="00D96A65" w14:paraId="76773520" w14:textId="77777777" w:rsidTr="00B50377">
        <w:trPr>
          <w:trHeight w:val="330"/>
        </w:trPr>
        <w:tc>
          <w:tcPr>
            <w:tcW w:w="9759" w:type="dxa"/>
            <w:gridSpan w:val="9"/>
            <w:tcBorders>
              <w:top w:val="nil"/>
              <w:left w:val="single" w:sz="4" w:space="0" w:color="auto"/>
              <w:bottom w:val="single" w:sz="4" w:space="0" w:color="auto"/>
              <w:right w:val="single" w:sz="4" w:space="0" w:color="auto"/>
            </w:tcBorders>
            <w:shd w:val="clear" w:color="auto" w:fill="auto"/>
            <w:noWrap/>
            <w:vAlign w:val="bottom"/>
            <w:hideMark/>
          </w:tcPr>
          <w:p w14:paraId="6A41B986" w14:textId="77777777" w:rsidR="00C87760" w:rsidRPr="00D96A65" w:rsidRDefault="00C87760" w:rsidP="00B50377">
            <w:pPr>
              <w:widowControl/>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 xml:space="preserve">Học sinh giỏi </w:t>
            </w:r>
            <w:r>
              <w:rPr>
                <w:rFonts w:ascii="Times New Roman" w:eastAsia="Times New Roman" w:hAnsi="Times New Roman" w:cs="Times New Roman"/>
                <w:lang w:val="en-US" w:eastAsia="en-US"/>
              </w:rPr>
              <w:t>T</w:t>
            </w:r>
            <w:r w:rsidRPr="00D96A65">
              <w:rPr>
                <w:rFonts w:ascii="Times New Roman" w:eastAsia="Times New Roman" w:hAnsi="Times New Roman" w:cs="Times New Roman"/>
                <w:lang w:val="en-US" w:eastAsia="en-US"/>
              </w:rPr>
              <w:t>hành phố</w:t>
            </w:r>
          </w:p>
        </w:tc>
      </w:tr>
      <w:tr w:rsidR="00C87760" w:rsidRPr="00D96A65" w14:paraId="474B6569" w14:textId="77777777" w:rsidTr="00B50377">
        <w:trPr>
          <w:gridAfter w:val="1"/>
          <w:wAfter w:w="11" w:type="dxa"/>
          <w:trHeight w:val="33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63DF898" w14:textId="77777777" w:rsidR="00C87760" w:rsidRPr="00D96A65" w:rsidRDefault="00C87760" w:rsidP="00B50377">
            <w:pPr>
              <w:widowControl/>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Tiểu học</w:t>
            </w:r>
          </w:p>
        </w:tc>
        <w:tc>
          <w:tcPr>
            <w:tcW w:w="992" w:type="dxa"/>
            <w:tcBorders>
              <w:top w:val="nil"/>
              <w:left w:val="nil"/>
              <w:bottom w:val="single" w:sz="4" w:space="0" w:color="auto"/>
              <w:right w:val="single" w:sz="4" w:space="0" w:color="auto"/>
            </w:tcBorders>
            <w:shd w:val="clear" w:color="auto" w:fill="auto"/>
            <w:noWrap/>
            <w:vAlign w:val="bottom"/>
            <w:hideMark/>
          </w:tcPr>
          <w:p w14:paraId="2276D5AF" w14:textId="77777777" w:rsidR="00C87760" w:rsidRPr="00D96A65" w:rsidRDefault="00C87760" w:rsidP="00B50377">
            <w:pPr>
              <w:widowControl/>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Nhất</w:t>
            </w:r>
          </w:p>
        </w:tc>
        <w:tc>
          <w:tcPr>
            <w:tcW w:w="1305" w:type="dxa"/>
            <w:tcBorders>
              <w:top w:val="nil"/>
              <w:left w:val="nil"/>
              <w:bottom w:val="single" w:sz="4" w:space="0" w:color="auto"/>
              <w:right w:val="single" w:sz="4" w:space="0" w:color="auto"/>
            </w:tcBorders>
            <w:shd w:val="clear" w:color="auto" w:fill="auto"/>
            <w:noWrap/>
            <w:vAlign w:val="center"/>
            <w:hideMark/>
          </w:tcPr>
          <w:p w14:paraId="43F054B8" w14:textId="77777777" w:rsidR="00C87760" w:rsidRPr="00D96A65" w:rsidRDefault="00C87760" w:rsidP="00B50377">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5,000,000</w:t>
            </w:r>
          </w:p>
        </w:tc>
        <w:tc>
          <w:tcPr>
            <w:tcW w:w="752" w:type="dxa"/>
            <w:tcBorders>
              <w:top w:val="nil"/>
              <w:left w:val="nil"/>
              <w:bottom w:val="single" w:sz="4" w:space="0" w:color="auto"/>
              <w:right w:val="nil"/>
            </w:tcBorders>
            <w:shd w:val="clear" w:color="auto" w:fill="auto"/>
            <w:noWrap/>
            <w:vAlign w:val="center"/>
            <w:hideMark/>
          </w:tcPr>
          <w:p w14:paraId="75EEEEE2" w14:textId="77777777" w:rsidR="00C87760" w:rsidRPr="00D96A65" w:rsidRDefault="00C87760" w:rsidP="00B50377">
            <w:pPr>
              <w:widowControl/>
              <w:jc w:val="center"/>
              <w:rPr>
                <w:rFonts w:ascii="Times New Roman" w:eastAsia="Times New Roman" w:hAnsi="Times New Roman" w:cs="Times New Roman"/>
                <w:lang w:val="en-US" w:eastAsia="en-US"/>
              </w:rPr>
            </w:pPr>
          </w:p>
        </w:tc>
        <w:tc>
          <w:tcPr>
            <w:tcW w:w="1716" w:type="dxa"/>
            <w:tcBorders>
              <w:top w:val="nil"/>
              <w:left w:val="single" w:sz="4" w:space="0" w:color="auto"/>
              <w:bottom w:val="single" w:sz="4" w:space="0" w:color="auto"/>
              <w:right w:val="single" w:sz="4" w:space="0" w:color="auto"/>
            </w:tcBorders>
            <w:shd w:val="clear" w:color="auto" w:fill="auto"/>
            <w:noWrap/>
            <w:vAlign w:val="center"/>
          </w:tcPr>
          <w:p w14:paraId="6A4F3E59" w14:textId="77777777" w:rsidR="00C87760" w:rsidRPr="00D96A65" w:rsidRDefault="00C87760" w:rsidP="00B50377">
            <w:pPr>
              <w:widowControl/>
              <w:jc w:val="center"/>
              <w:rPr>
                <w:rFonts w:ascii="Times New Roman" w:eastAsia="Times New Roman" w:hAnsi="Times New Roman" w:cs="Times New Roman"/>
                <w:lang w:val="en-US" w:eastAsia="en-US"/>
              </w:rPr>
            </w:pPr>
          </w:p>
        </w:tc>
        <w:tc>
          <w:tcPr>
            <w:tcW w:w="1392" w:type="dxa"/>
            <w:tcBorders>
              <w:top w:val="nil"/>
              <w:left w:val="nil"/>
              <w:bottom w:val="single" w:sz="4" w:space="0" w:color="auto"/>
              <w:right w:val="single" w:sz="4" w:space="0" w:color="auto"/>
            </w:tcBorders>
            <w:shd w:val="clear" w:color="auto" w:fill="auto"/>
            <w:noWrap/>
            <w:vAlign w:val="center"/>
          </w:tcPr>
          <w:p w14:paraId="7D17CC0C" w14:textId="77777777" w:rsidR="00C87760" w:rsidRPr="00D96A65" w:rsidRDefault="00C87760" w:rsidP="00B50377">
            <w:pPr>
              <w:widowControl/>
              <w:jc w:val="center"/>
              <w:rPr>
                <w:rFonts w:ascii="Times New Roman" w:eastAsia="Times New Roman" w:hAnsi="Times New Roman" w:cs="Times New Roman"/>
                <w:lang w:val="en-US" w:eastAsia="en-US"/>
              </w:rPr>
            </w:pPr>
          </w:p>
        </w:tc>
        <w:tc>
          <w:tcPr>
            <w:tcW w:w="600" w:type="dxa"/>
            <w:tcBorders>
              <w:top w:val="nil"/>
              <w:left w:val="nil"/>
              <w:bottom w:val="single" w:sz="4" w:space="0" w:color="auto"/>
              <w:right w:val="nil"/>
            </w:tcBorders>
            <w:shd w:val="clear" w:color="auto" w:fill="auto"/>
            <w:noWrap/>
            <w:vAlign w:val="center"/>
          </w:tcPr>
          <w:p w14:paraId="14FBE1E5" w14:textId="77777777" w:rsidR="00C87760" w:rsidRPr="00D96A65" w:rsidRDefault="00C87760" w:rsidP="00B50377">
            <w:pPr>
              <w:widowControl/>
              <w:jc w:val="center"/>
              <w:rPr>
                <w:rFonts w:ascii="Times New Roman" w:eastAsia="Times New Roman" w:hAnsi="Times New Roman" w:cs="Times New Roman"/>
                <w:lang w:val="en-US" w:eastAsia="en-US"/>
              </w:rPr>
            </w:pPr>
          </w:p>
        </w:tc>
        <w:tc>
          <w:tcPr>
            <w:tcW w:w="1720" w:type="dxa"/>
            <w:tcBorders>
              <w:top w:val="nil"/>
              <w:left w:val="single" w:sz="4" w:space="0" w:color="auto"/>
              <w:bottom w:val="single" w:sz="4" w:space="0" w:color="auto"/>
              <w:right w:val="single" w:sz="4" w:space="0" w:color="auto"/>
            </w:tcBorders>
            <w:shd w:val="clear" w:color="auto" w:fill="auto"/>
            <w:noWrap/>
            <w:vAlign w:val="center"/>
          </w:tcPr>
          <w:p w14:paraId="1E15D9A6" w14:textId="77777777" w:rsidR="00C87760" w:rsidRPr="00D96A65" w:rsidRDefault="00C87760" w:rsidP="00B50377">
            <w:pPr>
              <w:widowControl/>
              <w:jc w:val="center"/>
              <w:rPr>
                <w:rFonts w:ascii="Times New Roman" w:eastAsia="Times New Roman" w:hAnsi="Times New Roman" w:cs="Times New Roman"/>
                <w:lang w:val="en-US" w:eastAsia="en-US"/>
              </w:rPr>
            </w:pPr>
          </w:p>
        </w:tc>
      </w:tr>
      <w:tr w:rsidR="00C87760" w:rsidRPr="00D96A65" w14:paraId="151C4CF1" w14:textId="77777777" w:rsidTr="00B50377">
        <w:trPr>
          <w:gridAfter w:val="1"/>
          <w:wAfter w:w="11" w:type="dxa"/>
          <w:trHeight w:val="33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27E3826" w14:textId="77777777" w:rsidR="00C87760" w:rsidRPr="00D96A65" w:rsidRDefault="00C87760" w:rsidP="00B50377">
            <w:pPr>
              <w:widowControl/>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Trung học cơ sở</w:t>
            </w:r>
          </w:p>
        </w:tc>
        <w:tc>
          <w:tcPr>
            <w:tcW w:w="992" w:type="dxa"/>
            <w:tcBorders>
              <w:top w:val="nil"/>
              <w:left w:val="nil"/>
              <w:bottom w:val="single" w:sz="4" w:space="0" w:color="auto"/>
              <w:right w:val="single" w:sz="4" w:space="0" w:color="auto"/>
            </w:tcBorders>
            <w:shd w:val="clear" w:color="auto" w:fill="auto"/>
            <w:noWrap/>
            <w:vAlign w:val="bottom"/>
            <w:hideMark/>
          </w:tcPr>
          <w:p w14:paraId="2F3CDCD4" w14:textId="77777777" w:rsidR="00C87760" w:rsidRPr="00D96A65" w:rsidRDefault="00C87760" w:rsidP="00B50377">
            <w:pPr>
              <w:widowControl/>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Nhất</w:t>
            </w:r>
          </w:p>
        </w:tc>
        <w:tc>
          <w:tcPr>
            <w:tcW w:w="1305" w:type="dxa"/>
            <w:tcBorders>
              <w:top w:val="nil"/>
              <w:left w:val="nil"/>
              <w:bottom w:val="single" w:sz="4" w:space="0" w:color="auto"/>
              <w:right w:val="single" w:sz="4" w:space="0" w:color="auto"/>
            </w:tcBorders>
            <w:shd w:val="clear" w:color="auto" w:fill="auto"/>
            <w:noWrap/>
            <w:vAlign w:val="center"/>
            <w:hideMark/>
          </w:tcPr>
          <w:p w14:paraId="4CF06E62" w14:textId="77777777" w:rsidR="00C87760" w:rsidRPr="00D96A65" w:rsidRDefault="00C87760" w:rsidP="00B50377">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10,000,000</w:t>
            </w:r>
          </w:p>
        </w:tc>
        <w:tc>
          <w:tcPr>
            <w:tcW w:w="752" w:type="dxa"/>
            <w:tcBorders>
              <w:top w:val="nil"/>
              <w:left w:val="nil"/>
              <w:bottom w:val="single" w:sz="4" w:space="0" w:color="auto"/>
              <w:right w:val="nil"/>
            </w:tcBorders>
            <w:shd w:val="clear" w:color="auto" w:fill="auto"/>
            <w:noWrap/>
            <w:vAlign w:val="center"/>
            <w:hideMark/>
          </w:tcPr>
          <w:p w14:paraId="3EC77660" w14:textId="77777777" w:rsidR="00C87760" w:rsidRPr="00D96A65" w:rsidRDefault="00C87760" w:rsidP="00B50377">
            <w:pPr>
              <w:widowControl/>
              <w:jc w:val="center"/>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79</w:t>
            </w:r>
          </w:p>
        </w:tc>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05151360" w14:textId="77777777" w:rsidR="00C87760" w:rsidRPr="00D96A65" w:rsidRDefault="00C87760" w:rsidP="00B50377">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718,900,000</w:t>
            </w:r>
          </w:p>
        </w:tc>
        <w:tc>
          <w:tcPr>
            <w:tcW w:w="1392" w:type="dxa"/>
            <w:tcBorders>
              <w:top w:val="nil"/>
              <w:left w:val="nil"/>
              <w:bottom w:val="single" w:sz="4" w:space="0" w:color="auto"/>
              <w:right w:val="single" w:sz="4" w:space="0" w:color="auto"/>
            </w:tcBorders>
            <w:shd w:val="clear" w:color="auto" w:fill="auto"/>
            <w:noWrap/>
            <w:vAlign w:val="center"/>
            <w:hideMark/>
          </w:tcPr>
          <w:p w14:paraId="1494FCD4" w14:textId="77777777" w:rsidR="00C87760" w:rsidRPr="00D96A65" w:rsidRDefault="00C87760" w:rsidP="00B50377">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10,000,000</w:t>
            </w:r>
          </w:p>
        </w:tc>
        <w:tc>
          <w:tcPr>
            <w:tcW w:w="600" w:type="dxa"/>
            <w:tcBorders>
              <w:top w:val="nil"/>
              <w:left w:val="nil"/>
              <w:bottom w:val="single" w:sz="4" w:space="0" w:color="auto"/>
              <w:right w:val="nil"/>
            </w:tcBorders>
            <w:shd w:val="clear" w:color="auto" w:fill="auto"/>
            <w:noWrap/>
            <w:vAlign w:val="center"/>
            <w:hideMark/>
          </w:tcPr>
          <w:p w14:paraId="32B41846" w14:textId="77777777" w:rsidR="00C87760" w:rsidRPr="00D96A65" w:rsidRDefault="00C87760" w:rsidP="00B50377">
            <w:pPr>
              <w:widowControl/>
              <w:jc w:val="center"/>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79</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4214054E" w14:textId="77777777" w:rsidR="00C87760" w:rsidRPr="00D96A65" w:rsidRDefault="00C87760" w:rsidP="00B50377">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718,900,000</w:t>
            </w:r>
          </w:p>
        </w:tc>
      </w:tr>
      <w:tr w:rsidR="00C87760" w:rsidRPr="00D96A65" w14:paraId="02BB8FA1" w14:textId="77777777" w:rsidTr="00B50377">
        <w:trPr>
          <w:gridAfter w:val="1"/>
          <w:wAfter w:w="11" w:type="dxa"/>
          <w:trHeight w:val="33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07797" w14:textId="77777777" w:rsidR="00C87760" w:rsidRPr="00D96A65" w:rsidRDefault="00C87760" w:rsidP="00B50377">
            <w:pPr>
              <w:widowControl/>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t>T</w:t>
            </w:r>
            <w:r w:rsidRPr="00D96A65">
              <w:rPr>
                <w:rFonts w:ascii="Times New Roman" w:eastAsia="Times New Roman" w:hAnsi="Times New Roman" w:cs="Times New Roman"/>
                <w:lang w:val="en-US" w:eastAsia="en-US"/>
              </w:rPr>
              <w:t>rung học phổ thông</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7B8C4FA" w14:textId="77777777" w:rsidR="00C87760" w:rsidRPr="00D96A65" w:rsidRDefault="00C87760" w:rsidP="00B50377">
            <w:pPr>
              <w:widowControl/>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Nhất</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14:paraId="3669A507" w14:textId="77777777" w:rsidR="00C87760" w:rsidRPr="00D96A65" w:rsidRDefault="00C87760" w:rsidP="00B50377">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12,000,000</w:t>
            </w:r>
          </w:p>
        </w:tc>
        <w:tc>
          <w:tcPr>
            <w:tcW w:w="752" w:type="dxa"/>
            <w:tcBorders>
              <w:top w:val="single" w:sz="4" w:space="0" w:color="auto"/>
              <w:left w:val="nil"/>
              <w:bottom w:val="single" w:sz="4" w:space="0" w:color="auto"/>
              <w:right w:val="nil"/>
            </w:tcBorders>
            <w:shd w:val="clear" w:color="auto" w:fill="auto"/>
            <w:noWrap/>
            <w:vAlign w:val="center"/>
            <w:hideMark/>
          </w:tcPr>
          <w:p w14:paraId="0DECE133" w14:textId="77777777" w:rsidR="00C87760" w:rsidRPr="00D96A65" w:rsidRDefault="00C87760" w:rsidP="00B50377">
            <w:pPr>
              <w:widowControl/>
              <w:jc w:val="center"/>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247</w:t>
            </w: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82B55" w14:textId="77777777" w:rsidR="00C87760" w:rsidRPr="00D96A65" w:rsidRDefault="00C87760" w:rsidP="00B50377">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2,697,240,000</w:t>
            </w:r>
          </w:p>
        </w:tc>
        <w:tc>
          <w:tcPr>
            <w:tcW w:w="1392" w:type="dxa"/>
            <w:tcBorders>
              <w:top w:val="single" w:sz="4" w:space="0" w:color="auto"/>
              <w:left w:val="nil"/>
              <w:bottom w:val="single" w:sz="4" w:space="0" w:color="auto"/>
              <w:right w:val="single" w:sz="4" w:space="0" w:color="auto"/>
            </w:tcBorders>
            <w:shd w:val="clear" w:color="auto" w:fill="auto"/>
            <w:noWrap/>
            <w:vAlign w:val="center"/>
            <w:hideMark/>
          </w:tcPr>
          <w:p w14:paraId="29F3327F" w14:textId="77777777" w:rsidR="00C87760" w:rsidRPr="00D96A65" w:rsidRDefault="00C87760" w:rsidP="00B50377">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12,000,000</w:t>
            </w:r>
          </w:p>
        </w:tc>
        <w:tc>
          <w:tcPr>
            <w:tcW w:w="600" w:type="dxa"/>
            <w:tcBorders>
              <w:top w:val="single" w:sz="4" w:space="0" w:color="auto"/>
              <w:left w:val="nil"/>
              <w:bottom w:val="single" w:sz="4" w:space="0" w:color="auto"/>
              <w:right w:val="nil"/>
            </w:tcBorders>
            <w:shd w:val="clear" w:color="auto" w:fill="auto"/>
            <w:noWrap/>
            <w:vAlign w:val="center"/>
            <w:hideMark/>
          </w:tcPr>
          <w:p w14:paraId="71E50B13" w14:textId="77777777" w:rsidR="00C87760" w:rsidRPr="00D96A65" w:rsidRDefault="00C87760" w:rsidP="00B50377">
            <w:pPr>
              <w:widowControl/>
              <w:jc w:val="center"/>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247</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6C90A" w14:textId="77777777" w:rsidR="00C87760" w:rsidRPr="00D96A65" w:rsidRDefault="00C87760" w:rsidP="00B50377">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2,697,240,000</w:t>
            </w:r>
          </w:p>
        </w:tc>
      </w:tr>
      <w:tr w:rsidR="00C87760" w:rsidRPr="00D96A65" w14:paraId="5321B8BE" w14:textId="77777777" w:rsidTr="00B50377">
        <w:trPr>
          <w:gridAfter w:val="1"/>
          <w:wAfter w:w="11" w:type="dxa"/>
          <w:trHeight w:val="330"/>
        </w:trPr>
        <w:tc>
          <w:tcPr>
            <w:tcW w:w="43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081C4DD" w14:textId="77777777" w:rsidR="00C87760" w:rsidRPr="003B46B6" w:rsidRDefault="00C87760" w:rsidP="00B50377">
            <w:pPr>
              <w:widowControl/>
              <w:jc w:val="center"/>
              <w:rPr>
                <w:rFonts w:ascii="Times New Roman" w:eastAsia="Times New Roman" w:hAnsi="Times New Roman" w:cs="Times New Roman"/>
                <w:b/>
                <w:bCs/>
                <w:lang w:val="en-US" w:eastAsia="en-US"/>
              </w:rPr>
            </w:pPr>
            <w:r w:rsidRPr="003B46B6">
              <w:rPr>
                <w:rFonts w:ascii="Times New Roman" w:eastAsia="Times New Roman" w:hAnsi="Times New Roman" w:cs="Times New Roman"/>
                <w:b/>
                <w:bCs/>
                <w:lang w:val="en-US" w:eastAsia="en-US"/>
              </w:rPr>
              <w:t>TỔNG CỘNG</w:t>
            </w: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A4707" w14:textId="77777777" w:rsidR="00C87760" w:rsidRPr="00D96A65" w:rsidRDefault="00C87760" w:rsidP="00B50377">
            <w:pPr>
              <w:widowControl/>
              <w:jc w:val="center"/>
              <w:rPr>
                <w:rFonts w:ascii="Times New Roman" w:eastAsia="Times New Roman" w:hAnsi="Times New Roman" w:cs="Times New Roman"/>
                <w:lang w:val="en-US" w:eastAsia="en-US"/>
              </w:rPr>
            </w:pPr>
            <w:r w:rsidRPr="00D96A65">
              <w:rPr>
                <w:rFonts w:ascii="Times New Roman" w:eastAsia="Times New Roman" w:hAnsi="Times New Roman" w:cs="Times New Roman"/>
                <w:b/>
                <w:bCs/>
                <w:lang w:val="en-US" w:eastAsia="en-US"/>
              </w:rPr>
              <w:t>10,</w:t>
            </w:r>
            <w:r>
              <w:rPr>
                <w:rFonts w:ascii="Times New Roman" w:eastAsia="Times New Roman" w:hAnsi="Times New Roman" w:cs="Times New Roman"/>
                <w:b/>
                <w:bCs/>
                <w:lang w:val="en-US" w:eastAsia="en-US"/>
              </w:rPr>
              <w:t>964,140,000</w:t>
            </w:r>
          </w:p>
        </w:tc>
        <w:tc>
          <w:tcPr>
            <w:tcW w:w="1392" w:type="dxa"/>
            <w:tcBorders>
              <w:top w:val="single" w:sz="4" w:space="0" w:color="auto"/>
              <w:left w:val="nil"/>
              <w:bottom w:val="single" w:sz="4" w:space="0" w:color="auto"/>
              <w:right w:val="single" w:sz="4" w:space="0" w:color="auto"/>
            </w:tcBorders>
            <w:shd w:val="clear" w:color="auto" w:fill="auto"/>
            <w:noWrap/>
            <w:vAlign w:val="center"/>
          </w:tcPr>
          <w:p w14:paraId="3133A1F3" w14:textId="77777777" w:rsidR="00C87760" w:rsidRPr="00D96A65" w:rsidRDefault="00C87760" w:rsidP="00B50377">
            <w:pPr>
              <w:widowControl/>
              <w:jc w:val="center"/>
              <w:rPr>
                <w:rFonts w:ascii="Times New Roman" w:eastAsia="Times New Roman" w:hAnsi="Times New Roman" w:cs="Times New Roman"/>
                <w:lang w:val="en-US" w:eastAsia="en-US"/>
              </w:rPr>
            </w:pPr>
          </w:p>
        </w:tc>
        <w:tc>
          <w:tcPr>
            <w:tcW w:w="600" w:type="dxa"/>
            <w:tcBorders>
              <w:top w:val="single" w:sz="4" w:space="0" w:color="auto"/>
              <w:left w:val="nil"/>
              <w:bottom w:val="single" w:sz="4" w:space="0" w:color="auto"/>
              <w:right w:val="nil"/>
            </w:tcBorders>
            <w:shd w:val="clear" w:color="auto" w:fill="auto"/>
            <w:noWrap/>
            <w:vAlign w:val="center"/>
          </w:tcPr>
          <w:p w14:paraId="24D8A8EB" w14:textId="77777777" w:rsidR="00C87760" w:rsidRPr="00D96A65" w:rsidRDefault="00C87760" w:rsidP="00B50377">
            <w:pPr>
              <w:widowControl/>
              <w:jc w:val="center"/>
              <w:rPr>
                <w:rFonts w:ascii="Times New Roman" w:eastAsia="Times New Roman" w:hAnsi="Times New Roman" w:cs="Times New Roman"/>
                <w:lang w:val="en-US" w:eastAsia="en-US"/>
              </w:rPr>
            </w:pP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4F758" w14:textId="77777777" w:rsidR="00C87760" w:rsidRPr="00D96A65" w:rsidRDefault="00C87760" w:rsidP="00B50377">
            <w:pPr>
              <w:widowControl/>
              <w:jc w:val="center"/>
              <w:rPr>
                <w:rFonts w:ascii="Times New Roman" w:eastAsia="Times New Roman" w:hAnsi="Times New Roman" w:cs="Times New Roman"/>
                <w:lang w:val="en-US" w:eastAsia="en-US"/>
              </w:rPr>
            </w:pPr>
            <w:r w:rsidRPr="00D96A65">
              <w:rPr>
                <w:rFonts w:ascii="Times New Roman" w:eastAsia="Times New Roman" w:hAnsi="Times New Roman" w:cs="Times New Roman"/>
                <w:b/>
                <w:bCs/>
                <w:lang w:val="en-US" w:eastAsia="en-US"/>
              </w:rPr>
              <w:t>12,</w:t>
            </w:r>
            <w:r>
              <w:rPr>
                <w:rFonts w:ascii="Times New Roman" w:eastAsia="Times New Roman" w:hAnsi="Times New Roman" w:cs="Times New Roman"/>
                <w:b/>
                <w:bCs/>
                <w:lang w:val="en-US" w:eastAsia="en-US"/>
              </w:rPr>
              <w:t>700,140,</w:t>
            </w:r>
            <w:r w:rsidRPr="00D96A65">
              <w:rPr>
                <w:rFonts w:ascii="Times New Roman" w:eastAsia="Times New Roman" w:hAnsi="Times New Roman" w:cs="Times New Roman"/>
                <w:b/>
                <w:bCs/>
                <w:lang w:val="en-US" w:eastAsia="en-US"/>
              </w:rPr>
              <w:t>000</w:t>
            </w:r>
          </w:p>
        </w:tc>
      </w:tr>
    </w:tbl>
    <w:p w14:paraId="4FB93FB1" w14:textId="77777777" w:rsidR="00C87760" w:rsidRDefault="00C87760" w:rsidP="00C87760">
      <w:pPr>
        <w:spacing w:before="120" w:after="120" w:line="344" w:lineRule="exact"/>
        <w:ind w:firstLine="720"/>
        <w:jc w:val="both"/>
        <w:rPr>
          <w:rFonts w:ascii="Times New Roman" w:hAnsi="Times New Roman" w:cs="Times New Roman"/>
          <w:bCs/>
          <w:sz w:val="28"/>
          <w:szCs w:val="28"/>
          <w:lang w:val="en-US"/>
        </w:rPr>
      </w:pPr>
      <w:bookmarkStart w:id="2" w:name="_Hlk163637855"/>
      <w:r>
        <w:rPr>
          <w:rFonts w:ascii="Times New Roman" w:hAnsi="Times New Roman" w:cs="Times New Roman"/>
          <w:bCs/>
          <w:sz w:val="28"/>
          <w:szCs w:val="28"/>
          <w:lang w:val="en-US"/>
        </w:rPr>
        <w:t xml:space="preserve">Dự kiến mức </w:t>
      </w:r>
      <w:bookmarkEnd w:id="1"/>
      <w:r>
        <w:rPr>
          <w:rFonts w:ascii="Times New Roman" w:hAnsi="Times New Roman" w:cs="Times New Roman"/>
          <w:bCs/>
          <w:sz w:val="28"/>
          <w:szCs w:val="28"/>
          <w:lang w:val="en-US"/>
        </w:rPr>
        <w:t>thưởng đề xuất (từ năm học 2023 - 2024) trở đi của học sinh giỏi đạt giải trong các kỳ thi thể dục – thể thao, văn hóa – văn nghệ và cuộc thi học sinh – sinh viên với ý tưởng khởi nghiệp</w:t>
      </w:r>
    </w:p>
    <w:tbl>
      <w:tblPr>
        <w:tblW w:w="9469" w:type="dxa"/>
        <w:tblInd w:w="113" w:type="dxa"/>
        <w:tblLook w:val="04A0" w:firstRow="1" w:lastRow="0" w:firstColumn="1" w:lastColumn="0" w:noHBand="0" w:noVBand="1"/>
      </w:tblPr>
      <w:tblGrid>
        <w:gridCol w:w="3397"/>
        <w:gridCol w:w="1560"/>
        <w:gridCol w:w="1691"/>
        <w:gridCol w:w="846"/>
        <w:gridCol w:w="1945"/>
        <w:gridCol w:w="30"/>
      </w:tblGrid>
      <w:tr w:rsidR="00C87760" w:rsidRPr="002A118E" w14:paraId="711572C4" w14:textId="77777777" w:rsidTr="00B50377">
        <w:trPr>
          <w:gridAfter w:val="1"/>
          <w:wAfter w:w="30" w:type="dxa"/>
          <w:trHeight w:val="660"/>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D4E02" w14:textId="77777777" w:rsidR="00C87760" w:rsidRPr="002A118E" w:rsidRDefault="00C87760" w:rsidP="00B50377">
            <w:pPr>
              <w:widowControl/>
              <w:jc w:val="center"/>
              <w:rPr>
                <w:rFonts w:ascii="Times New Roman" w:eastAsia="Times New Roman" w:hAnsi="Times New Roman" w:cs="Times New Roman"/>
                <w:b/>
                <w:bCs/>
                <w:sz w:val="26"/>
                <w:szCs w:val="26"/>
                <w:lang w:val="en-US" w:eastAsia="en-US"/>
              </w:rPr>
            </w:pPr>
            <w:r w:rsidRPr="002A118E">
              <w:rPr>
                <w:rFonts w:ascii="Times New Roman" w:eastAsia="Times New Roman" w:hAnsi="Times New Roman" w:cs="Times New Roman"/>
                <w:b/>
                <w:bCs/>
                <w:sz w:val="26"/>
                <w:szCs w:val="26"/>
                <w:lang w:val="en-US" w:eastAsia="en-US"/>
              </w:rPr>
              <w:t>Tên giải thưởng</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F365B00" w14:textId="77777777" w:rsidR="00C87760" w:rsidRPr="002A118E" w:rsidRDefault="00C87760" w:rsidP="00B50377">
            <w:pPr>
              <w:widowControl/>
              <w:jc w:val="center"/>
              <w:rPr>
                <w:rFonts w:ascii="Times New Roman" w:eastAsia="Times New Roman" w:hAnsi="Times New Roman" w:cs="Times New Roman"/>
                <w:b/>
                <w:bCs/>
                <w:sz w:val="26"/>
                <w:szCs w:val="26"/>
                <w:lang w:val="en-US" w:eastAsia="en-US"/>
              </w:rPr>
            </w:pPr>
            <w:r w:rsidRPr="002A118E">
              <w:rPr>
                <w:rFonts w:ascii="Times New Roman" w:eastAsia="Times New Roman" w:hAnsi="Times New Roman" w:cs="Times New Roman"/>
                <w:b/>
                <w:bCs/>
                <w:sz w:val="26"/>
                <w:szCs w:val="26"/>
                <w:lang w:val="en-US" w:eastAsia="en-US"/>
              </w:rPr>
              <w:t>Cơ cấu giải thưởng</w:t>
            </w:r>
          </w:p>
        </w:tc>
        <w:tc>
          <w:tcPr>
            <w:tcW w:w="1691" w:type="dxa"/>
            <w:tcBorders>
              <w:top w:val="single" w:sz="4" w:space="0" w:color="auto"/>
              <w:left w:val="nil"/>
              <w:bottom w:val="single" w:sz="4" w:space="0" w:color="auto"/>
              <w:right w:val="single" w:sz="4" w:space="0" w:color="auto"/>
            </w:tcBorders>
            <w:shd w:val="clear" w:color="auto" w:fill="auto"/>
            <w:vAlign w:val="center"/>
            <w:hideMark/>
          </w:tcPr>
          <w:p w14:paraId="534DD249" w14:textId="77777777" w:rsidR="00C87760" w:rsidRPr="002A118E" w:rsidRDefault="00C87760" w:rsidP="00B50377">
            <w:pPr>
              <w:widowControl/>
              <w:jc w:val="center"/>
              <w:rPr>
                <w:rFonts w:ascii="Times New Roman" w:eastAsia="Times New Roman" w:hAnsi="Times New Roman" w:cs="Times New Roman"/>
                <w:b/>
                <w:bCs/>
                <w:sz w:val="26"/>
                <w:szCs w:val="26"/>
                <w:lang w:val="en-US" w:eastAsia="en-US"/>
              </w:rPr>
            </w:pPr>
            <w:r w:rsidRPr="002A118E">
              <w:rPr>
                <w:rFonts w:ascii="Times New Roman" w:eastAsia="Times New Roman" w:hAnsi="Times New Roman" w:cs="Times New Roman"/>
                <w:b/>
                <w:bCs/>
                <w:sz w:val="26"/>
                <w:szCs w:val="26"/>
                <w:lang w:val="en-US" w:eastAsia="en-US"/>
              </w:rPr>
              <w:t>Mức thưởng dự kiến</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6B8918B4" w14:textId="77777777" w:rsidR="00C87760" w:rsidRPr="002A118E" w:rsidRDefault="00C87760" w:rsidP="00B50377">
            <w:pPr>
              <w:widowControl/>
              <w:jc w:val="center"/>
              <w:rPr>
                <w:rFonts w:ascii="Times New Roman" w:eastAsia="Times New Roman" w:hAnsi="Times New Roman" w:cs="Times New Roman"/>
                <w:b/>
                <w:bCs/>
                <w:sz w:val="26"/>
                <w:szCs w:val="26"/>
                <w:lang w:val="en-US" w:eastAsia="en-US"/>
              </w:rPr>
            </w:pPr>
            <w:r w:rsidRPr="002A118E">
              <w:rPr>
                <w:rFonts w:ascii="Times New Roman" w:eastAsia="Times New Roman" w:hAnsi="Times New Roman" w:cs="Times New Roman"/>
                <w:b/>
                <w:bCs/>
                <w:sz w:val="26"/>
                <w:szCs w:val="26"/>
                <w:lang w:val="en-US" w:eastAsia="en-US"/>
              </w:rPr>
              <w:t>Số giải</w:t>
            </w:r>
          </w:p>
        </w:tc>
        <w:tc>
          <w:tcPr>
            <w:tcW w:w="1945" w:type="dxa"/>
            <w:tcBorders>
              <w:top w:val="single" w:sz="4" w:space="0" w:color="auto"/>
              <w:left w:val="nil"/>
              <w:bottom w:val="single" w:sz="4" w:space="0" w:color="auto"/>
              <w:right w:val="single" w:sz="4" w:space="0" w:color="auto"/>
            </w:tcBorders>
            <w:shd w:val="clear" w:color="auto" w:fill="auto"/>
            <w:vAlign w:val="center"/>
            <w:hideMark/>
          </w:tcPr>
          <w:p w14:paraId="05859799" w14:textId="77777777" w:rsidR="00C87760" w:rsidRPr="002A118E" w:rsidRDefault="00C87760" w:rsidP="00B50377">
            <w:pPr>
              <w:widowControl/>
              <w:jc w:val="right"/>
              <w:rPr>
                <w:rFonts w:ascii="Times New Roman" w:eastAsia="Times New Roman" w:hAnsi="Times New Roman" w:cs="Times New Roman"/>
                <w:b/>
                <w:bCs/>
                <w:sz w:val="26"/>
                <w:szCs w:val="26"/>
                <w:lang w:val="en-US" w:eastAsia="en-US"/>
              </w:rPr>
            </w:pPr>
            <w:r w:rsidRPr="002A118E">
              <w:rPr>
                <w:rFonts w:ascii="Times New Roman" w:eastAsia="Times New Roman" w:hAnsi="Times New Roman" w:cs="Times New Roman"/>
                <w:b/>
                <w:bCs/>
                <w:sz w:val="26"/>
                <w:szCs w:val="26"/>
                <w:lang w:val="en-US" w:eastAsia="en-US"/>
              </w:rPr>
              <w:t>Thành tiền</w:t>
            </w:r>
          </w:p>
        </w:tc>
      </w:tr>
      <w:tr w:rsidR="00C87760" w:rsidRPr="002A118E" w14:paraId="5F44C513" w14:textId="77777777" w:rsidTr="00B50377">
        <w:trPr>
          <w:gridAfter w:val="1"/>
          <w:wAfter w:w="30" w:type="dxa"/>
          <w:trHeight w:val="33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5EE0AD28" w14:textId="77777777" w:rsidR="00C87760" w:rsidRPr="002A118E" w:rsidRDefault="00C87760" w:rsidP="00B50377">
            <w:pPr>
              <w:widowControl/>
              <w:rPr>
                <w:rFonts w:ascii="Times New Roman" w:eastAsia="Times New Roman" w:hAnsi="Times New Roman" w:cs="Times New Roman"/>
                <w:b/>
                <w:bCs/>
                <w:sz w:val="26"/>
                <w:szCs w:val="26"/>
                <w:lang w:val="en-US" w:eastAsia="en-US"/>
              </w:rPr>
            </w:pPr>
            <w:r>
              <w:rPr>
                <w:rFonts w:ascii="Times New Roman" w:eastAsia="Times New Roman" w:hAnsi="Times New Roman" w:cs="Times New Roman"/>
                <w:b/>
                <w:bCs/>
                <w:sz w:val="26"/>
                <w:szCs w:val="26"/>
                <w:lang w:val="en-US" w:eastAsia="en-US"/>
              </w:rPr>
              <w:t>HỌC SINH</w:t>
            </w:r>
          </w:p>
        </w:tc>
        <w:tc>
          <w:tcPr>
            <w:tcW w:w="1560" w:type="dxa"/>
            <w:tcBorders>
              <w:top w:val="nil"/>
              <w:left w:val="nil"/>
              <w:bottom w:val="single" w:sz="4" w:space="0" w:color="auto"/>
              <w:right w:val="single" w:sz="4" w:space="0" w:color="auto"/>
            </w:tcBorders>
            <w:shd w:val="clear" w:color="auto" w:fill="auto"/>
            <w:noWrap/>
            <w:vAlign w:val="bottom"/>
            <w:hideMark/>
          </w:tcPr>
          <w:p w14:paraId="6C5FBD5B" w14:textId="77777777" w:rsidR="00C87760" w:rsidRPr="002A118E" w:rsidRDefault="00C87760" w:rsidP="00B50377">
            <w:pPr>
              <w:widowControl/>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 </w:t>
            </w:r>
          </w:p>
        </w:tc>
        <w:tc>
          <w:tcPr>
            <w:tcW w:w="1691" w:type="dxa"/>
            <w:tcBorders>
              <w:top w:val="nil"/>
              <w:left w:val="nil"/>
              <w:bottom w:val="single" w:sz="4" w:space="0" w:color="auto"/>
              <w:right w:val="single" w:sz="4" w:space="0" w:color="auto"/>
            </w:tcBorders>
            <w:shd w:val="clear" w:color="auto" w:fill="auto"/>
            <w:vAlign w:val="center"/>
            <w:hideMark/>
          </w:tcPr>
          <w:p w14:paraId="2FF0467E" w14:textId="77777777" w:rsidR="00C87760" w:rsidRPr="002A118E" w:rsidRDefault="00C87760" w:rsidP="00B50377">
            <w:pPr>
              <w:widowControl/>
              <w:jc w:val="center"/>
              <w:rPr>
                <w:rFonts w:ascii="Times New Roman" w:eastAsia="Times New Roman" w:hAnsi="Times New Roman" w:cs="Times New Roman"/>
                <w:b/>
                <w:bCs/>
                <w:sz w:val="26"/>
                <w:szCs w:val="26"/>
                <w:lang w:val="en-US" w:eastAsia="en-US"/>
              </w:rPr>
            </w:pPr>
            <w:r w:rsidRPr="002A118E">
              <w:rPr>
                <w:rFonts w:ascii="Times New Roman" w:eastAsia="Times New Roman" w:hAnsi="Times New Roman" w:cs="Times New Roman"/>
                <w:b/>
                <w:bCs/>
                <w:sz w:val="26"/>
                <w:szCs w:val="26"/>
                <w:lang w:val="en-US" w:eastAsia="en-US"/>
              </w:rPr>
              <w:t> </w:t>
            </w:r>
          </w:p>
        </w:tc>
        <w:tc>
          <w:tcPr>
            <w:tcW w:w="846" w:type="dxa"/>
            <w:tcBorders>
              <w:top w:val="nil"/>
              <w:left w:val="nil"/>
              <w:bottom w:val="single" w:sz="4" w:space="0" w:color="auto"/>
              <w:right w:val="single" w:sz="4" w:space="0" w:color="auto"/>
            </w:tcBorders>
            <w:shd w:val="clear" w:color="auto" w:fill="auto"/>
            <w:vAlign w:val="center"/>
            <w:hideMark/>
          </w:tcPr>
          <w:p w14:paraId="2FCD221F" w14:textId="77777777" w:rsidR="00C87760" w:rsidRPr="002A118E" w:rsidRDefault="00C87760" w:rsidP="00B50377">
            <w:pPr>
              <w:widowControl/>
              <w:jc w:val="center"/>
              <w:rPr>
                <w:rFonts w:ascii="Times New Roman" w:eastAsia="Times New Roman" w:hAnsi="Times New Roman" w:cs="Times New Roman"/>
                <w:b/>
                <w:bCs/>
                <w:sz w:val="26"/>
                <w:szCs w:val="26"/>
                <w:lang w:val="en-US" w:eastAsia="en-US"/>
              </w:rPr>
            </w:pPr>
            <w:r w:rsidRPr="002A118E">
              <w:rPr>
                <w:rFonts w:ascii="Times New Roman" w:eastAsia="Times New Roman" w:hAnsi="Times New Roman" w:cs="Times New Roman"/>
                <w:b/>
                <w:bCs/>
                <w:sz w:val="26"/>
                <w:szCs w:val="26"/>
                <w:lang w:val="en-US" w:eastAsia="en-US"/>
              </w:rPr>
              <w:t> </w:t>
            </w:r>
          </w:p>
        </w:tc>
        <w:tc>
          <w:tcPr>
            <w:tcW w:w="1945" w:type="dxa"/>
            <w:tcBorders>
              <w:top w:val="nil"/>
              <w:left w:val="nil"/>
              <w:bottom w:val="single" w:sz="4" w:space="0" w:color="auto"/>
              <w:right w:val="single" w:sz="4" w:space="0" w:color="auto"/>
            </w:tcBorders>
            <w:shd w:val="clear" w:color="auto" w:fill="auto"/>
            <w:vAlign w:val="center"/>
            <w:hideMark/>
          </w:tcPr>
          <w:p w14:paraId="6BA2CAA3" w14:textId="77777777" w:rsidR="00C87760" w:rsidRPr="002A118E" w:rsidRDefault="00C87760" w:rsidP="00B50377">
            <w:pPr>
              <w:widowControl/>
              <w:jc w:val="right"/>
              <w:rPr>
                <w:rFonts w:ascii="Times New Roman" w:eastAsia="Times New Roman" w:hAnsi="Times New Roman" w:cs="Times New Roman"/>
                <w:b/>
                <w:bCs/>
                <w:sz w:val="26"/>
                <w:szCs w:val="26"/>
                <w:lang w:val="en-US" w:eastAsia="en-US"/>
              </w:rPr>
            </w:pPr>
            <w:r w:rsidRPr="002A118E">
              <w:rPr>
                <w:rFonts w:ascii="Times New Roman" w:eastAsia="Times New Roman" w:hAnsi="Times New Roman" w:cs="Times New Roman"/>
                <w:b/>
                <w:bCs/>
                <w:sz w:val="26"/>
                <w:szCs w:val="26"/>
                <w:lang w:val="en-US" w:eastAsia="en-US"/>
              </w:rPr>
              <w:t> </w:t>
            </w:r>
          </w:p>
        </w:tc>
      </w:tr>
      <w:tr w:rsidR="00C87760" w:rsidRPr="002A118E" w14:paraId="57DFE749" w14:textId="77777777" w:rsidTr="00B50377">
        <w:trPr>
          <w:gridAfter w:val="1"/>
          <w:wAfter w:w="30" w:type="dxa"/>
          <w:trHeight w:val="330"/>
        </w:trPr>
        <w:tc>
          <w:tcPr>
            <w:tcW w:w="3397" w:type="dxa"/>
            <w:vMerge w:val="restart"/>
            <w:tcBorders>
              <w:top w:val="nil"/>
              <w:left w:val="single" w:sz="4" w:space="0" w:color="auto"/>
              <w:right w:val="single" w:sz="4" w:space="0" w:color="auto"/>
            </w:tcBorders>
            <w:shd w:val="clear" w:color="auto" w:fill="auto"/>
            <w:noWrap/>
            <w:hideMark/>
          </w:tcPr>
          <w:p w14:paraId="6C495F76" w14:textId="77777777" w:rsidR="00C87760" w:rsidRPr="00FD375B" w:rsidRDefault="00C87760" w:rsidP="00B50377">
            <w:pPr>
              <w:widowControl/>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Học sinh - sinh viên với ý tưởng khởi nghiệp cấp quốc gia</w:t>
            </w:r>
          </w:p>
        </w:tc>
        <w:tc>
          <w:tcPr>
            <w:tcW w:w="1560" w:type="dxa"/>
            <w:tcBorders>
              <w:top w:val="nil"/>
              <w:left w:val="nil"/>
              <w:bottom w:val="single" w:sz="4" w:space="0" w:color="auto"/>
              <w:right w:val="single" w:sz="4" w:space="0" w:color="auto"/>
            </w:tcBorders>
            <w:shd w:val="clear" w:color="auto" w:fill="auto"/>
            <w:noWrap/>
            <w:hideMark/>
          </w:tcPr>
          <w:p w14:paraId="55E031D8" w14:textId="77777777" w:rsidR="00C87760" w:rsidRPr="002A118E" w:rsidRDefault="00C87760" w:rsidP="00B50377">
            <w:pPr>
              <w:widowControl/>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Nhất</w:t>
            </w:r>
          </w:p>
        </w:tc>
        <w:tc>
          <w:tcPr>
            <w:tcW w:w="1691" w:type="dxa"/>
            <w:tcBorders>
              <w:top w:val="nil"/>
              <w:left w:val="nil"/>
              <w:bottom w:val="single" w:sz="4" w:space="0" w:color="auto"/>
              <w:right w:val="single" w:sz="4" w:space="0" w:color="auto"/>
            </w:tcBorders>
            <w:shd w:val="clear" w:color="auto" w:fill="auto"/>
            <w:hideMark/>
          </w:tcPr>
          <w:p w14:paraId="14E50E9A" w14:textId="77777777" w:rsidR="00C87760" w:rsidRPr="002A118E" w:rsidRDefault="00C87760" w:rsidP="00B50377">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50,000,000</w:t>
            </w:r>
          </w:p>
        </w:tc>
        <w:tc>
          <w:tcPr>
            <w:tcW w:w="846" w:type="dxa"/>
            <w:tcBorders>
              <w:top w:val="nil"/>
              <w:left w:val="nil"/>
              <w:bottom w:val="single" w:sz="4" w:space="0" w:color="auto"/>
              <w:right w:val="single" w:sz="4" w:space="0" w:color="auto"/>
            </w:tcBorders>
            <w:shd w:val="clear" w:color="auto" w:fill="auto"/>
            <w:hideMark/>
          </w:tcPr>
          <w:p w14:paraId="326DE956" w14:textId="77777777" w:rsidR="00C87760" w:rsidRPr="002A118E" w:rsidRDefault="00C87760" w:rsidP="00B50377">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1</w:t>
            </w:r>
          </w:p>
        </w:tc>
        <w:tc>
          <w:tcPr>
            <w:tcW w:w="1945" w:type="dxa"/>
            <w:tcBorders>
              <w:top w:val="nil"/>
              <w:left w:val="nil"/>
              <w:bottom w:val="single" w:sz="4" w:space="0" w:color="auto"/>
              <w:right w:val="single" w:sz="4" w:space="0" w:color="auto"/>
            </w:tcBorders>
            <w:shd w:val="clear" w:color="auto" w:fill="auto"/>
            <w:hideMark/>
          </w:tcPr>
          <w:p w14:paraId="3D9D5558" w14:textId="77777777" w:rsidR="00C87760" w:rsidRPr="002A118E" w:rsidRDefault="00C87760" w:rsidP="00B50377">
            <w:pPr>
              <w:widowControl/>
              <w:jc w:val="right"/>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50,000,000</w:t>
            </w:r>
          </w:p>
        </w:tc>
      </w:tr>
      <w:tr w:rsidR="00C87760" w:rsidRPr="002A118E" w14:paraId="0834DF34" w14:textId="77777777" w:rsidTr="00B50377">
        <w:trPr>
          <w:gridAfter w:val="1"/>
          <w:wAfter w:w="30" w:type="dxa"/>
          <w:trHeight w:val="330"/>
        </w:trPr>
        <w:tc>
          <w:tcPr>
            <w:tcW w:w="3397" w:type="dxa"/>
            <w:vMerge/>
            <w:tcBorders>
              <w:left w:val="single" w:sz="4" w:space="0" w:color="auto"/>
              <w:right w:val="single" w:sz="4" w:space="0" w:color="auto"/>
            </w:tcBorders>
            <w:shd w:val="clear" w:color="auto" w:fill="auto"/>
            <w:noWrap/>
            <w:hideMark/>
          </w:tcPr>
          <w:p w14:paraId="43B8BEF3" w14:textId="77777777" w:rsidR="00C87760" w:rsidRPr="002A118E" w:rsidRDefault="00C87760" w:rsidP="00B50377">
            <w:pPr>
              <w:rPr>
                <w:rFonts w:ascii="Times New Roman" w:eastAsia="Times New Roman" w:hAnsi="Times New Roman" w:cs="Times New Roman"/>
                <w:b/>
                <w:bCs/>
                <w:sz w:val="26"/>
                <w:szCs w:val="26"/>
                <w:lang w:val="en-US" w:eastAsia="en-US"/>
              </w:rPr>
            </w:pPr>
          </w:p>
        </w:tc>
        <w:tc>
          <w:tcPr>
            <w:tcW w:w="1560" w:type="dxa"/>
            <w:tcBorders>
              <w:top w:val="nil"/>
              <w:left w:val="nil"/>
              <w:bottom w:val="single" w:sz="4" w:space="0" w:color="auto"/>
              <w:right w:val="single" w:sz="4" w:space="0" w:color="auto"/>
            </w:tcBorders>
            <w:shd w:val="clear" w:color="auto" w:fill="auto"/>
            <w:noWrap/>
            <w:hideMark/>
          </w:tcPr>
          <w:p w14:paraId="21824B8B" w14:textId="77777777" w:rsidR="00C87760" w:rsidRPr="002A118E" w:rsidRDefault="00C87760" w:rsidP="00B50377">
            <w:pPr>
              <w:widowControl/>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Nhì</w:t>
            </w:r>
          </w:p>
        </w:tc>
        <w:tc>
          <w:tcPr>
            <w:tcW w:w="1691" w:type="dxa"/>
            <w:tcBorders>
              <w:top w:val="nil"/>
              <w:left w:val="nil"/>
              <w:bottom w:val="single" w:sz="4" w:space="0" w:color="auto"/>
              <w:right w:val="single" w:sz="4" w:space="0" w:color="auto"/>
            </w:tcBorders>
            <w:shd w:val="clear" w:color="auto" w:fill="auto"/>
            <w:hideMark/>
          </w:tcPr>
          <w:p w14:paraId="1E98D01E" w14:textId="77777777" w:rsidR="00C87760" w:rsidRPr="002A118E" w:rsidRDefault="00C87760" w:rsidP="00B50377">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40,000,000</w:t>
            </w:r>
          </w:p>
        </w:tc>
        <w:tc>
          <w:tcPr>
            <w:tcW w:w="846" w:type="dxa"/>
            <w:tcBorders>
              <w:top w:val="nil"/>
              <w:left w:val="nil"/>
              <w:bottom w:val="single" w:sz="4" w:space="0" w:color="auto"/>
              <w:right w:val="single" w:sz="4" w:space="0" w:color="auto"/>
            </w:tcBorders>
            <w:shd w:val="clear" w:color="auto" w:fill="auto"/>
            <w:hideMark/>
          </w:tcPr>
          <w:p w14:paraId="6774C059" w14:textId="77777777" w:rsidR="00C87760" w:rsidRPr="002A118E" w:rsidRDefault="00C87760" w:rsidP="00B50377">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2</w:t>
            </w:r>
          </w:p>
        </w:tc>
        <w:tc>
          <w:tcPr>
            <w:tcW w:w="1945" w:type="dxa"/>
            <w:tcBorders>
              <w:top w:val="nil"/>
              <w:left w:val="nil"/>
              <w:bottom w:val="single" w:sz="4" w:space="0" w:color="auto"/>
              <w:right w:val="single" w:sz="4" w:space="0" w:color="auto"/>
            </w:tcBorders>
            <w:shd w:val="clear" w:color="auto" w:fill="auto"/>
            <w:hideMark/>
          </w:tcPr>
          <w:p w14:paraId="0504120B" w14:textId="77777777" w:rsidR="00C87760" w:rsidRPr="002A118E" w:rsidRDefault="00C87760" w:rsidP="00B50377">
            <w:pPr>
              <w:widowControl/>
              <w:jc w:val="right"/>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80,000,000</w:t>
            </w:r>
          </w:p>
        </w:tc>
      </w:tr>
      <w:tr w:rsidR="00C87760" w:rsidRPr="002A118E" w14:paraId="240DC643" w14:textId="77777777" w:rsidTr="00B50377">
        <w:trPr>
          <w:gridAfter w:val="1"/>
          <w:wAfter w:w="30" w:type="dxa"/>
          <w:trHeight w:val="395"/>
        </w:trPr>
        <w:tc>
          <w:tcPr>
            <w:tcW w:w="3397" w:type="dxa"/>
            <w:vMerge/>
            <w:tcBorders>
              <w:left w:val="single" w:sz="4" w:space="0" w:color="auto"/>
              <w:bottom w:val="single" w:sz="4" w:space="0" w:color="auto"/>
              <w:right w:val="single" w:sz="4" w:space="0" w:color="auto"/>
            </w:tcBorders>
            <w:shd w:val="clear" w:color="auto" w:fill="auto"/>
            <w:noWrap/>
            <w:hideMark/>
          </w:tcPr>
          <w:p w14:paraId="6F6391FF" w14:textId="77777777" w:rsidR="00C87760" w:rsidRPr="002A118E" w:rsidRDefault="00C87760" w:rsidP="00B50377">
            <w:pPr>
              <w:widowControl/>
              <w:rPr>
                <w:rFonts w:ascii="Times New Roman" w:eastAsia="Times New Roman" w:hAnsi="Times New Roman" w:cs="Times New Roman"/>
                <w:b/>
                <w:bCs/>
                <w:sz w:val="26"/>
                <w:szCs w:val="26"/>
                <w:lang w:val="en-US" w:eastAsia="en-US"/>
              </w:rPr>
            </w:pPr>
          </w:p>
        </w:tc>
        <w:tc>
          <w:tcPr>
            <w:tcW w:w="1560" w:type="dxa"/>
            <w:tcBorders>
              <w:top w:val="nil"/>
              <w:left w:val="nil"/>
              <w:bottom w:val="single" w:sz="4" w:space="0" w:color="auto"/>
              <w:right w:val="single" w:sz="4" w:space="0" w:color="auto"/>
            </w:tcBorders>
            <w:shd w:val="clear" w:color="auto" w:fill="auto"/>
            <w:noWrap/>
            <w:hideMark/>
          </w:tcPr>
          <w:p w14:paraId="59E4E81C" w14:textId="77777777" w:rsidR="00C87760" w:rsidRPr="002A118E" w:rsidRDefault="00C87760" w:rsidP="00B50377">
            <w:pPr>
              <w:widowControl/>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Ba</w:t>
            </w:r>
          </w:p>
        </w:tc>
        <w:tc>
          <w:tcPr>
            <w:tcW w:w="1691" w:type="dxa"/>
            <w:tcBorders>
              <w:top w:val="nil"/>
              <w:left w:val="nil"/>
              <w:bottom w:val="single" w:sz="4" w:space="0" w:color="auto"/>
              <w:right w:val="single" w:sz="4" w:space="0" w:color="auto"/>
            </w:tcBorders>
            <w:shd w:val="clear" w:color="auto" w:fill="auto"/>
            <w:hideMark/>
          </w:tcPr>
          <w:p w14:paraId="3DA95968" w14:textId="77777777" w:rsidR="00C87760" w:rsidRPr="002A118E" w:rsidRDefault="00C87760" w:rsidP="00B50377">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30,000,000</w:t>
            </w:r>
          </w:p>
        </w:tc>
        <w:tc>
          <w:tcPr>
            <w:tcW w:w="846" w:type="dxa"/>
            <w:tcBorders>
              <w:top w:val="nil"/>
              <w:left w:val="nil"/>
              <w:bottom w:val="single" w:sz="4" w:space="0" w:color="auto"/>
              <w:right w:val="single" w:sz="4" w:space="0" w:color="auto"/>
            </w:tcBorders>
            <w:shd w:val="clear" w:color="auto" w:fill="auto"/>
            <w:hideMark/>
          </w:tcPr>
          <w:p w14:paraId="24D7BF74" w14:textId="77777777" w:rsidR="00C87760" w:rsidRPr="002A118E" w:rsidRDefault="00C87760" w:rsidP="00B50377">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2</w:t>
            </w:r>
          </w:p>
        </w:tc>
        <w:tc>
          <w:tcPr>
            <w:tcW w:w="1945" w:type="dxa"/>
            <w:tcBorders>
              <w:top w:val="nil"/>
              <w:left w:val="nil"/>
              <w:bottom w:val="single" w:sz="4" w:space="0" w:color="auto"/>
              <w:right w:val="single" w:sz="4" w:space="0" w:color="auto"/>
            </w:tcBorders>
            <w:shd w:val="clear" w:color="auto" w:fill="auto"/>
            <w:hideMark/>
          </w:tcPr>
          <w:p w14:paraId="03D8825C" w14:textId="77777777" w:rsidR="00C87760" w:rsidRPr="002A118E" w:rsidRDefault="00C87760" w:rsidP="00B50377">
            <w:pPr>
              <w:widowControl/>
              <w:jc w:val="right"/>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60,000,000</w:t>
            </w:r>
          </w:p>
        </w:tc>
      </w:tr>
      <w:tr w:rsidR="00C87760" w:rsidRPr="002A118E" w14:paraId="1F56EB22" w14:textId="77777777" w:rsidTr="00B50377">
        <w:trPr>
          <w:gridAfter w:val="1"/>
          <w:wAfter w:w="30" w:type="dxa"/>
          <w:trHeight w:val="330"/>
        </w:trPr>
        <w:tc>
          <w:tcPr>
            <w:tcW w:w="339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F7BACB7" w14:textId="77777777" w:rsidR="00C87760" w:rsidRPr="002A118E" w:rsidRDefault="00C87760" w:rsidP="00B50377">
            <w:pPr>
              <w:widowControl/>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Thể dục - thể thao toàn quốc</w:t>
            </w:r>
          </w:p>
          <w:p w14:paraId="069DC10D" w14:textId="77777777" w:rsidR="00C87760" w:rsidRPr="002A118E" w:rsidRDefault="00C87760" w:rsidP="00B50377">
            <w:pPr>
              <w:widowControl/>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 </w:t>
            </w:r>
          </w:p>
          <w:p w14:paraId="6D03B7A8" w14:textId="77777777" w:rsidR="00C87760" w:rsidRPr="002A118E" w:rsidRDefault="00C87760" w:rsidP="00B50377">
            <w:pP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 </w:t>
            </w:r>
          </w:p>
        </w:tc>
        <w:tc>
          <w:tcPr>
            <w:tcW w:w="1560" w:type="dxa"/>
            <w:tcBorders>
              <w:top w:val="single" w:sz="4" w:space="0" w:color="auto"/>
              <w:left w:val="nil"/>
              <w:bottom w:val="single" w:sz="4" w:space="0" w:color="auto"/>
              <w:right w:val="single" w:sz="4" w:space="0" w:color="auto"/>
            </w:tcBorders>
            <w:shd w:val="clear" w:color="auto" w:fill="auto"/>
            <w:hideMark/>
          </w:tcPr>
          <w:p w14:paraId="42A9A11E" w14:textId="77777777" w:rsidR="00C87760" w:rsidRPr="002A118E" w:rsidRDefault="00C87760" w:rsidP="00B50377">
            <w:pPr>
              <w:widowControl/>
              <w:jc w:val="both"/>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Huy chương Vàng</w:t>
            </w:r>
          </w:p>
        </w:tc>
        <w:tc>
          <w:tcPr>
            <w:tcW w:w="1691" w:type="dxa"/>
            <w:tcBorders>
              <w:top w:val="single" w:sz="4" w:space="0" w:color="auto"/>
              <w:left w:val="nil"/>
              <w:bottom w:val="single" w:sz="4" w:space="0" w:color="auto"/>
              <w:right w:val="single" w:sz="4" w:space="0" w:color="auto"/>
            </w:tcBorders>
            <w:shd w:val="clear" w:color="auto" w:fill="auto"/>
            <w:hideMark/>
          </w:tcPr>
          <w:p w14:paraId="0096C3C2" w14:textId="77777777" w:rsidR="00C87760" w:rsidRPr="002A118E" w:rsidRDefault="00C87760" w:rsidP="00B50377">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7,500,000</w:t>
            </w:r>
          </w:p>
        </w:tc>
        <w:tc>
          <w:tcPr>
            <w:tcW w:w="846" w:type="dxa"/>
            <w:tcBorders>
              <w:top w:val="single" w:sz="4" w:space="0" w:color="auto"/>
              <w:left w:val="nil"/>
              <w:bottom w:val="single" w:sz="4" w:space="0" w:color="auto"/>
              <w:right w:val="single" w:sz="4" w:space="0" w:color="auto"/>
            </w:tcBorders>
            <w:shd w:val="clear" w:color="auto" w:fill="auto"/>
            <w:hideMark/>
          </w:tcPr>
          <w:p w14:paraId="32E0A45F" w14:textId="77777777" w:rsidR="00C87760" w:rsidRPr="002A118E" w:rsidRDefault="00C87760" w:rsidP="00B50377">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240</w:t>
            </w:r>
          </w:p>
        </w:tc>
        <w:tc>
          <w:tcPr>
            <w:tcW w:w="1945" w:type="dxa"/>
            <w:tcBorders>
              <w:top w:val="single" w:sz="4" w:space="0" w:color="auto"/>
              <w:left w:val="nil"/>
              <w:bottom w:val="single" w:sz="4" w:space="0" w:color="auto"/>
              <w:right w:val="single" w:sz="4" w:space="0" w:color="auto"/>
            </w:tcBorders>
            <w:shd w:val="clear" w:color="auto" w:fill="auto"/>
            <w:noWrap/>
            <w:hideMark/>
          </w:tcPr>
          <w:p w14:paraId="6F0EA182" w14:textId="77777777" w:rsidR="00C87760" w:rsidRPr="002A118E" w:rsidRDefault="00C87760" w:rsidP="00B50377">
            <w:pPr>
              <w:widowControl/>
              <w:jc w:val="right"/>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1,800,000,000</w:t>
            </w:r>
          </w:p>
        </w:tc>
      </w:tr>
      <w:tr w:rsidR="00C87760" w:rsidRPr="002A118E" w14:paraId="6BA09119" w14:textId="77777777" w:rsidTr="00B50377">
        <w:trPr>
          <w:gridAfter w:val="1"/>
          <w:wAfter w:w="30" w:type="dxa"/>
          <w:trHeight w:val="330"/>
        </w:trPr>
        <w:tc>
          <w:tcPr>
            <w:tcW w:w="3397" w:type="dxa"/>
            <w:vMerge/>
            <w:tcBorders>
              <w:top w:val="single" w:sz="4" w:space="0" w:color="auto"/>
              <w:left w:val="single" w:sz="4" w:space="0" w:color="auto"/>
              <w:bottom w:val="single" w:sz="4" w:space="0" w:color="auto"/>
              <w:right w:val="single" w:sz="4" w:space="0" w:color="auto"/>
            </w:tcBorders>
            <w:shd w:val="clear" w:color="auto" w:fill="auto"/>
            <w:noWrap/>
            <w:hideMark/>
          </w:tcPr>
          <w:p w14:paraId="64872CA0" w14:textId="77777777" w:rsidR="00C87760" w:rsidRPr="002A118E" w:rsidRDefault="00C87760" w:rsidP="00B50377">
            <w:pPr>
              <w:rPr>
                <w:rFonts w:ascii="Times New Roman" w:eastAsia="Times New Roman" w:hAnsi="Times New Roman" w:cs="Times New Roman"/>
                <w:sz w:val="26"/>
                <w:szCs w:val="26"/>
                <w:lang w:val="en-US" w:eastAsia="en-US"/>
              </w:rPr>
            </w:pPr>
          </w:p>
        </w:tc>
        <w:tc>
          <w:tcPr>
            <w:tcW w:w="1560" w:type="dxa"/>
            <w:tcBorders>
              <w:top w:val="single" w:sz="4" w:space="0" w:color="auto"/>
              <w:left w:val="nil"/>
              <w:bottom w:val="single" w:sz="4" w:space="0" w:color="auto"/>
              <w:right w:val="single" w:sz="4" w:space="0" w:color="auto"/>
            </w:tcBorders>
            <w:shd w:val="clear" w:color="auto" w:fill="auto"/>
            <w:hideMark/>
          </w:tcPr>
          <w:p w14:paraId="30C7D596" w14:textId="77777777" w:rsidR="00C87760" w:rsidRPr="002A118E" w:rsidRDefault="00C87760" w:rsidP="00B50377">
            <w:pPr>
              <w:widowControl/>
              <w:jc w:val="both"/>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Huy chương Bạc</w:t>
            </w:r>
          </w:p>
        </w:tc>
        <w:tc>
          <w:tcPr>
            <w:tcW w:w="1691" w:type="dxa"/>
            <w:tcBorders>
              <w:top w:val="single" w:sz="4" w:space="0" w:color="auto"/>
              <w:left w:val="nil"/>
              <w:bottom w:val="single" w:sz="4" w:space="0" w:color="auto"/>
              <w:right w:val="single" w:sz="4" w:space="0" w:color="auto"/>
            </w:tcBorders>
            <w:shd w:val="clear" w:color="auto" w:fill="auto"/>
            <w:hideMark/>
          </w:tcPr>
          <w:p w14:paraId="7D599EB3" w14:textId="77777777" w:rsidR="00C87760" w:rsidRPr="002A118E" w:rsidRDefault="00C87760" w:rsidP="00B50377">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5,000,000</w:t>
            </w:r>
          </w:p>
        </w:tc>
        <w:tc>
          <w:tcPr>
            <w:tcW w:w="846" w:type="dxa"/>
            <w:tcBorders>
              <w:top w:val="single" w:sz="4" w:space="0" w:color="auto"/>
              <w:left w:val="nil"/>
              <w:bottom w:val="single" w:sz="4" w:space="0" w:color="auto"/>
              <w:right w:val="single" w:sz="4" w:space="0" w:color="auto"/>
            </w:tcBorders>
            <w:shd w:val="clear" w:color="auto" w:fill="auto"/>
            <w:hideMark/>
          </w:tcPr>
          <w:p w14:paraId="722A369B" w14:textId="77777777" w:rsidR="00C87760" w:rsidRPr="002A118E" w:rsidRDefault="00C87760" w:rsidP="00B50377">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140</w:t>
            </w:r>
          </w:p>
        </w:tc>
        <w:tc>
          <w:tcPr>
            <w:tcW w:w="1945" w:type="dxa"/>
            <w:tcBorders>
              <w:top w:val="single" w:sz="4" w:space="0" w:color="auto"/>
              <w:left w:val="nil"/>
              <w:bottom w:val="single" w:sz="4" w:space="0" w:color="auto"/>
              <w:right w:val="single" w:sz="4" w:space="0" w:color="auto"/>
            </w:tcBorders>
            <w:shd w:val="clear" w:color="auto" w:fill="auto"/>
            <w:noWrap/>
            <w:hideMark/>
          </w:tcPr>
          <w:p w14:paraId="587DC2A1" w14:textId="77777777" w:rsidR="00C87760" w:rsidRPr="002A118E" w:rsidRDefault="00C87760" w:rsidP="00B50377">
            <w:pPr>
              <w:widowControl/>
              <w:jc w:val="right"/>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700,000,000</w:t>
            </w:r>
          </w:p>
        </w:tc>
      </w:tr>
      <w:tr w:rsidR="00C87760" w:rsidRPr="002A118E" w14:paraId="19088E80" w14:textId="77777777" w:rsidTr="00B50377">
        <w:trPr>
          <w:gridAfter w:val="1"/>
          <w:wAfter w:w="30" w:type="dxa"/>
          <w:trHeight w:val="660"/>
        </w:trPr>
        <w:tc>
          <w:tcPr>
            <w:tcW w:w="3397" w:type="dxa"/>
            <w:vMerge/>
            <w:tcBorders>
              <w:top w:val="single" w:sz="4" w:space="0" w:color="auto"/>
              <w:left w:val="single" w:sz="4" w:space="0" w:color="auto"/>
              <w:bottom w:val="single" w:sz="4" w:space="0" w:color="auto"/>
              <w:right w:val="single" w:sz="4" w:space="0" w:color="auto"/>
            </w:tcBorders>
            <w:shd w:val="clear" w:color="auto" w:fill="auto"/>
            <w:noWrap/>
            <w:hideMark/>
          </w:tcPr>
          <w:p w14:paraId="09EB5A88" w14:textId="77777777" w:rsidR="00C87760" w:rsidRPr="002A118E" w:rsidRDefault="00C87760" w:rsidP="00B50377">
            <w:pPr>
              <w:widowControl/>
              <w:rPr>
                <w:rFonts w:ascii="Times New Roman" w:eastAsia="Times New Roman" w:hAnsi="Times New Roman" w:cs="Times New Roman"/>
                <w:sz w:val="26"/>
                <w:szCs w:val="26"/>
                <w:lang w:val="en-US" w:eastAsia="en-US"/>
              </w:rPr>
            </w:pPr>
          </w:p>
        </w:tc>
        <w:tc>
          <w:tcPr>
            <w:tcW w:w="1560" w:type="dxa"/>
            <w:tcBorders>
              <w:top w:val="single" w:sz="4" w:space="0" w:color="auto"/>
              <w:left w:val="nil"/>
              <w:bottom w:val="single" w:sz="4" w:space="0" w:color="auto"/>
              <w:right w:val="single" w:sz="4" w:space="0" w:color="auto"/>
            </w:tcBorders>
            <w:shd w:val="clear" w:color="auto" w:fill="auto"/>
            <w:hideMark/>
          </w:tcPr>
          <w:p w14:paraId="24FCBCFE" w14:textId="77777777" w:rsidR="00C87760" w:rsidRPr="002A118E" w:rsidRDefault="00C87760" w:rsidP="00B50377">
            <w:pPr>
              <w:widowControl/>
              <w:jc w:val="both"/>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Huy chương Đồng</w:t>
            </w:r>
          </w:p>
        </w:tc>
        <w:tc>
          <w:tcPr>
            <w:tcW w:w="1691" w:type="dxa"/>
            <w:tcBorders>
              <w:top w:val="single" w:sz="4" w:space="0" w:color="auto"/>
              <w:left w:val="nil"/>
              <w:bottom w:val="single" w:sz="4" w:space="0" w:color="auto"/>
              <w:right w:val="single" w:sz="4" w:space="0" w:color="auto"/>
            </w:tcBorders>
            <w:shd w:val="clear" w:color="auto" w:fill="auto"/>
            <w:hideMark/>
          </w:tcPr>
          <w:p w14:paraId="0EEB2ED9" w14:textId="77777777" w:rsidR="00C87760" w:rsidRPr="002A118E" w:rsidRDefault="00C87760" w:rsidP="00B50377">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3,500,000</w:t>
            </w:r>
          </w:p>
        </w:tc>
        <w:tc>
          <w:tcPr>
            <w:tcW w:w="846" w:type="dxa"/>
            <w:tcBorders>
              <w:top w:val="single" w:sz="4" w:space="0" w:color="auto"/>
              <w:left w:val="nil"/>
              <w:bottom w:val="single" w:sz="4" w:space="0" w:color="auto"/>
              <w:right w:val="single" w:sz="4" w:space="0" w:color="auto"/>
            </w:tcBorders>
            <w:shd w:val="clear" w:color="auto" w:fill="auto"/>
            <w:hideMark/>
          </w:tcPr>
          <w:p w14:paraId="6F70F4C0" w14:textId="77777777" w:rsidR="00C87760" w:rsidRPr="002A118E" w:rsidRDefault="00C87760" w:rsidP="00B50377">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150</w:t>
            </w:r>
          </w:p>
        </w:tc>
        <w:tc>
          <w:tcPr>
            <w:tcW w:w="1945" w:type="dxa"/>
            <w:tcBorders>
              <w:top w:val="single" w:sz="4" w:space="0" w:color="auto"/>
              <w:left w:val="nil"/>
              <w:bottom w:val="single" w:sz="4" w:space="0" w:color="auto"/>
              <w:right w:val="single" w:sz="4" w:space="0" w:color="auto"/>
            </w:tcBorders>
            <w:shd w:val="clear" w:color="auto" w:fill="auto"/>
            <w:noWrap/>
            <w:hideMark/>
          </w:tcPr>
          <w:p w14:paraId="5B6A533F" w14:textId="77777777" w:rsidR="00C87760" w:rsidRPr="002A118E" w:rsidRDefault="00C87760" w:rsidP="00B50377">
            <w:pPr>
              <w:widowControl/>
              <w:jc w:val="right"/>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525,000,000</w:t>
            </w:r>
          </w:p>
        </w:tc>
      </w:tr>
      <w:tr w:rsidR="00C87760" w:rsidRPr="002A118E" w14:paraId="1DFE9991" w14:textId="77777777" w:rsidTr="00B50377">
        <w:trPr>
          <w:gridAfter w:val="1"/>
          <w:wAfter w:w="30" w:type="dxa"/>
          <w:trHeight w:val="330"/>
        </w:trPr>
        <w:tc>
          <w:tcPr>
            <w:tcW w:w="339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84F8C94" w14:textId="77777777" w:rsidR="00C87760" w:rsidRPr="002A118E" w:rsidRDefault="00C87760" w:rsidP="00B50377">
            <w:pPr>
              <w:widowControl/>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 </w:t>
            </w:r>
          </w:p>
          <w:p w14:paraId="1ED0FFEE" w14:textId="77777777" w:rsidR="00C87760" w:rsidRPr="002A118E" w:rsidRDefault="00C87760" w:rsidP="00B50377">
            <w:pPr>
              <w:widowControl/>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lastRenderedPageBreak/>
              <w:t> Giai điệu tuổi hồng toàn quốc</w:t>
            </w:r>
          </w:p>
          <w:p w14:paraId="52F7122B" w14:textId="77777777" w:rsidR="00C87760" w:rsidRPr="002A118E" w:rsidRDefault="00C87760" w:rsidP="00B50377">
            <w:pP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14:paraId="6B80EB1D" w14:textId="77777777" w:rsidR="00C87760" w:rsidRPr="002A118E" w:rsidRDefault="00C87760" w:rsidP="00B50377">
            <w:pPr>
              <w:widowControl/>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lastRenderedPageBreak/>
              <w:t>Nhất</w:t>
            </w:r>
          </w:p>
        </w:tc>
        <w:tc>
          <w:tcPr>
            <w:tcW w:w="1691" w:type="dxa"/>
            <w:tcBorders>
              <w:top w:val="single" w:sz="4" w:space="0" w:color="auto"/>
              <w:left w:val="single" w:sz="4" w:space="0" w:color="auto"/>
              <w:bottom w:val="single" w:sz="4" w:space="0" w:color="auto"/>
              <w:right w:val="single" w:sz="4" w:space="0" w:color="auto"/>
            </w:tcBorders>
            <w:shd w:val="clear" w:color="auto" w:fill="auto"/>
            <w:hideMark/>
          </w:tcPr>
          <w:p w14:paraId="4BC89C2A" w14:textId="77777777" w:rsidR="00C87760" w:rsidRPr="002A118E" w:rsidRDefault="00C87760" w:rsidP="00B50377">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7,500,000</w:t>
            </w:r>
          </w:p>
        </w:tc>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6A1BCEFF" w14:textId="77777777" w:rsidR="00C87760" w:rsidRPr="002A118E" w:rsidRDefault="00C87760" w:rsidP="00B50377">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2</w:t>
            </w:r>
          </w:p>
        </w:tc>
        <w:tc>
          <w:tcPr>
            <w:tcW w:w="1945" w:type="dxa"/>
            <w:tcBorders>
              <w:top w:val="single" w:sz="4" w:space="0" w:color="auto"/>
              <w:left w:val="single" w:sz="4" w:space="0" w:color="auto"/>
              <w:bottom w:val="single" w:sz="4" w:space="0" w:color="auto"/>
              <w:right w:val="single" w:sz="4" w:space="0" w:color="auto"/>
            </w:tcBorders>
            <w:shd w:val="clear" w:color="auto" w:fill="auto"/>
            <w:noWrap/>
            <w:hideMark/>
          </w:tcPr>
          <w:p w14:paraId="47E10160" w14:textId="77777777" w:rsidR="00C87760" w:rsidRPr="002A118E" w:rsidRDefault="00C87760" w:rsidP="00B50377">
            <w:pPr>
              <w:widowControl/>
              <w:jc w:val="right"/>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15,000,000</w:t>
            </w:r>
          </w:p>
        </w:tc>
      </w:tr>
      <w:tr w:rsidR="00C87760" w:rsidRPr="002A118E" w14:paraId="307E3ACF" w14:textId="77777777" w:rsidTr="00B50377">
        <w:trPr>
          <w:gridAfter w:val="1"/>
          <w:wAfter w:w="30" w:type="dxa"/>
          <w:trHeight w:val="330"/>
        </w:trPr>
        <w:tc>
          <w:tcPr>
            <w:tcW w:w="3397" w:type="dxa"/>
            <w:vMerge/>
            <w:tcBorders>
              <w:top w:val="single" w:sz="4" w:space="0" w:color="auto"/>
              <w:left w:val="single" w:sz="4" w:space="0" w:color="auto"/>
              <w:bottom w:val="single" w:sz="4" w:space="0" w:color="auto"/>
              <w:right w:val="single" w:sz="4" w:space="0" w:color="auto"/>
            </w:tcBorders>
            <w:shd w:val="clear" w:color="auto" w:fill="auto"/>
            <w:noWrap/>
            <w:hideMark/>
          </w:tcPr>
          <w:p w14:paraId="4B561369" w14:textId="77777777" w:rsidR="00C87760" w:rsidRPr="002A118E" w:rsidRDefault="00C87760" w:rsidP="00B50377">
            <w:pPr>
              <w:rPr>
                <w:rFonts w:ascii="Times New Roman" w:eastAsia="Times New Roman" w:hAnsi="Times New Roman" w:cs="Times New Roman"/>
                <w:sz w:val="26"/>
                <w:szCs w:val="26"/>
                <w:lang w:val="en-US"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14:paraId="403384C7" w14:textId="77777777" w:rsidR="00C87760" w:rsidRPr="002A118E" w:rsidRDefault="00C87760" w:rsidP="00B50377">
            <w:pPr>
              <w:widowControl/>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 xml:space="preserve">Nhì </w:t>
            </w:r>
          </w:p>
        </w:tc>
        <w:tc>
          <w:tcPr>
            <w:tcW w:w="1691" w:type="dxa"/>
            <w:tcBorders>
              <w:top w:val="single" w:sz="4" w:space="0" w:color="auto"/>
              <w:left w:val="single" w:sz="4" w:space="0" w:color="auto"/>
              <w:bottom w:val="single" w:sz="4" w:space="0" w:color="auto"/>
              <w:right w:val="single" w:sz="4" w:space="0" w:color="auto"/>
            </w:tcBorders>
            <w:shd w:val="clear" w:color="auto" w:fill="auto"/>
            <w:hideMark/>
          </w:tcPr>
          <w:p w14:paraId="137993C6" w14:textId="77777777" w:rsidR="00C87760" w:rsidRPr="002A118E" w:rsidRDefault="00C87760" w:rsidP="00B50377">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5,000,000</w:t>
            </w:r>
          </w:p>
        </w:tc>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A26BF5D" w14:textId="77777777" w:rsidR="00C87760" w:rsidRPr="002A118E" w:rsidRDefault="00C87760" w:rsidP="00B50377">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1</w:t>
            </w:r>
          </w:p>
        </w:tc>
        <w:tc>
          <w:tcPr>
            <w:tcW w:w="1945" w:type="dxa"/>
            <w:tcBorders>
              <w:top w:val="single" w:sz="4" w:space="0" w:color="auto"/>
              <w:left w:val="single" w:sz="4" w:space="0" w:color="auto"/>
              <w:bottom w:val="single" w:sz="4" w:space="0" w:color="auto"/>
              <w:right w:val="single" w:sz="4" w:space="0" w:color="auto"/>
            </w:tcBorders>
            <w:shd w:val="clear" w:color="auto" w:fill="auto"/>
            <w:noWrap/>
            <w:hideMark/>
          </w:tcPr>
          <w:p w14:paraId="7B88219B" w14:textId="77777777" w:rsidR="00C87760" w:rsidRPr="002A118E" w:rsidRDefault="00C87760" w:rsidP="00B50377">
            <w:pPr>
              <w:widowControl/>
              <w:jc w:val="right"/>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5,000,000</w:t>
            </w:r>
          </w:p>
        </w:tc>
      </w:tr>
      <w:tr w:rsidR="00C87760" w:rsidRPr="002A118E" w14:paraId="26DFCE26" w14:textId="77777777" w:rsidTr="00B50377">
        <w:trPr>
          <w:gridAfter w:val="1"/>
          <w:wAfter w:w="30" w:type="dxa"/>
          <w:trHeight w:val="330"/>
        </w:trPr>
        <w:tc>
          <w:tcPr>
            <w:tcW w:w="3397" w:type="dxa"/>
            <w:vMerge/>
            <w:tcBorders>
              <w:top w:val="single" w:sz="4" w:space="0" w:color="auto"/>
              <w:left w:val="single" w:sz="4" w:space="0" w:color="auto"/>
              <w:bottom w:val="single" w:sz="4" w:space="0" w:color="auto"/>
              <w:right w:val="single" w:sz="4" w:space="0" w:color="auto"/>
            </w:tcBorders>
            <w:shd w:val="clear" w:color="auto" w:fill="auto"/>
            <w:noWrap/>
            <w:hideMark/>
          </w:tcPr>
          <w:p w14:paraId="75A2E8A5" w14:textId="77777777" w:rsidR="00C87760" w:rsidRPr="002A118E" w:rsidRDefault="00C87760" w:rsidP="00B50377">
            <w:pPr>
              <w:widowControl/>
              <w:rPr>
                <w:rFonts w:ascii="Times New Roman" w:eastAsia="Times New Roman" w:hAnsi="Times New Roman" w:cs="Times New Roman"/>
                <w:sz w:val="26"/>
                <w:szCs w:val="26"/>
                <w:lang w:val="en-US"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14:paraId="05C3ECCB" w14:textId="77777777" w:rsidR="00C87760" w:rsidRPr="002A118E" w:rsidRDefault="00C87760" w:rsidP="00B50377">
            <w:pPr>
              <w:widowControl/>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Ba</w:t>
            </w:r>
          </w:p>
        </w:tc>
        <w:tc>
          <w:tcPr>
            <w:tcW w:w="1691" w:type="dxa"/>
            <w:tcBorders>
              <w:top w:val="single" w:sz="4" w:space="0" w:color="auto"/>
              <w:left w:val="single" w:sz="4" w:space="0" w:color="auto"/>
              <w:bottom w:val="single" w:sz="4" w:space="0" w:color="auto"/>
              <w:right w:val="single" w:sz="4" w:space="0" w:color="auto"/>
            </w:tcBorders>
            <w:shd w:val="clear" w:color="auto" w:fill="auto"/>
            <w:hideMark/>
          </w:tcPr>
          <w:p w14:paraId="485FDC1F" w14:textId="77777777" w:rsidR="00C87760" w:rsidRPr="002A118E" w:rsidRDefault="00C87760" w:rsidP="00B50377">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3,500,000</w:t>
            </w:r>
          </w:p>
        </w:tc>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08C69D4" w14:textId="77777777" w:rsidR="00C87760" w:rsidRPr="002A118E" w:rsidRDefault="00C87760" w:rsidP="00B50377">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2</w:t>
            </w:r>
          </w:p>
        </w:tc>
        <w:tc>
          <w:tcPr>
            <w:tcW w:w="1945" w:type="dxa"/>
            <w:tcBorders>
              <w:top w:val="single" w:sz="4" w:space="0" w:color="auto"/>
              <w:left w:val="single" w:sz="4" w:space="0" w:color="auto"/>
              <w:bottom w:val="single" w:sz="4" w:space="0" w:color="auto"/>
              <w:right w:val="single" w:sz="4" w:space="0" w:color="auto"/>
            </w:tcBorders>
            <w:shd w:val="clear" w:color="auto" w:fill="auto"/>
            <w:noWrap/>
            <w:hideMark/>
          </w:tcPr>
          <w:p w14:paraId="45C4B851" w14:textId="77777777" w:rsidR="00C87760" w:rsidRPr="002A118E" w:rsidRDefault="00C87760" w:rsidP="00B50377">
            <w:pPr>
              <w:widowControl/>
              <w:jc w:val="right"/>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7,000,000</w:t>
            </w:r>
          </w:p>
        </w:tc>
      </w:tr>
      <w:tr w:rsidR="00C87760" w:rsidRPr="002A118E" w14:paraId="2B2F6D9F" w14:textId="77777777" w:rsidTr="00B50377">
        <w:trPr>
          <w:gridAfter w:val="1"/>
          <w:wAfter w:w="30" w:type="dxa"/>
          <w:trHeight w:val="330"/>
        </w:trPr>
        <w:tc>
          <w:tcPr>
            <w:tcW w:w="3397" w:type="dxa"/>
            <w:tcBorders>
              <w:top w:val="single" w:sz="4" w:space="0" w:color="auto"/>
              <w:left w:val="single" w:sz="4" w:space="0" w:color="auto"/>
              <w:bottom w:val="single" w:sz="4" w:space="0" w:color="auto"/>
              <w:right w:val="single" w:sz="4" w:space="0" w:color="auto"/>
            </w:tcBorders>
            <w:shd w:val="clear" w:color="auto" w:fill="auto"/>
            <w:noWrap/>
            <w:hideMark/>
          </w:tcPr>
          <w:p w14:paraId="72F44FA8" w14:textId="77777777" w:rsidR="00C87760" w:rsidRPr="002A118E" w:rsidRDefault="00C87760" w:rsidP="00B50377">
            <w:pPr>
              <w:widowControl/>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Học sinh - sinh viên với ý tưởng khởi nghiệp cấp Thành phố</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14:paraId="21A0E7A7" w14:textId="77777777" w:rsidR="00C87760" w:rsidRPr="002A118E" w:rsidRDefault="00C87760" w:rsidP="00B50377">
            <w:pPr>
              <w:widowControl/>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 </w:t>
            </w:r>
          </w:p>
        </w:tc>
        <w:tc>
          <w:tcPr>
            <w:tcW w:w="1691" w:type="dxa"/>
            <w:tcBorders>
              <w:top w:val="single" w:sz="4" w:space="0" w:color="auto"/>
              <w:left w:val="single" w:sz="4" w:space="0" w:color="auto"/>
              <w:bottom w:val="single" w:sz="4" w:space="0" w:color="auto"/>
              <w:right w:val="single" w:sz="4" w:space="0" w:color="auto"/>
            </w:tcBorders>
            <w:shd w:val="clear" w:color="auto" w:fill="auto"/>
            <w:hideMark/>
          </w:tcPr>
          <w:p w14:paraId="34E3C2D1" w14:textId="77777777" w:rsidR="00C87760" w:rsidRPr="002A118E" w:rsidRDefault="00C87760" w:rsidP="00B50377">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 </w:t>
            </w:r>
          </w:p>
        </w:tc>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0B59AE7" w14:textId="77777777" w:rsidR="00C87760" w:rsidRPr="002A118E" w:rsidRDefault="00C87760" w:rsidP="00B50377">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 </w:t>
            </w:r>
          </w:p>
        </w:tc>
        <w:tc>
          <w:tcPr>
            <w:tcW w:w="1945" w:type="dxa"/>
            <w:tcBorders>
              <w:top w:val="single" w:sz="4" w:space="0" w:color="auto"/>
              <w:left w:val="single" w:sz="4" w:space="0" w:color="auto"/>
              <w:bottom w:val="single" w:sz="4" w:space="0" w:color="auto"/>
              <w:right w:val="single" w:sz="4" w:space="0" w:color="auto"/>
            </w:tcBorders>
            <w:shd w:val="clear" w:color="auto" w:fill="auto"/>
            <w:noWrap/>
            <w:hideMark/>
          </w:tcPr>
          <w:p w14:paraId="720454A0" w14:textId="77777777" w:rsidR="00C87760" w:rsidRPr="002A118E" w:rsidRDefault="00C87760" w:rsidP="00B50377">
            <w:pPr>
              <w:widowControl/>
              <w:jc w:val="right"/>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 </w:t>
            </w:r>
          </w:p>
        </w:tc>
      </w:tr>
      <w:tr w:rsidR="00C87760" w:rsidRPr="002A118E" w14:paraId="54AB3C01" w14:textId="77777777" w:rsidTr="00B50377">
        <w:trPr>
          <w:gridAfter w:val="1"/>
          <w:wAfter w:w="30" w:type="dxa"/>
          <w:trHeight w:val="330"/>
        </w:trPr>
        <w:tc>
          <w:tcPr>
            <w:tcW w:w="3397" w:type="dxa"/>
            <w:tcBorders>
              <w:top w:val="single" w:sz="4" w:space="0" w:color="auto"/>
              <w:left w:val="single" w:sz="4" w:space="0" w:color="auto"/>
              <w:bottom w:val="single" w:sz="4" w:space="0" w:color="auto"/>
              <w:right w:val="single" w:sz="4" w:space="0" w:color="auto"/>
            </w:tcBorders>
            <w:shd w:val="clear" w:color="auto" w:fill="auto"/>
            <w:noWrap/>
            <w:hideMark/>
          </w:tcPr>
          <w:p w14:paraId="558D2B07" w14:textId="77777777" w:rsidR="00C87760" w:rsidRPr="002A118E" w:rsidRDefault="00C87760" w:rsidP="00B50377">
            <w:pPr>
              <w:widowControl/>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Trung học cơ sở</w:t>
            </w:r>
          </w:p>
        </w:tc>
        <w:tc>
          <w:tcPr>
            <w:tcW w:w="1560" w:type="dxa"/>
            <w:tcBorders>
              <w:top w:val="single" w:sz="4" w:space="0" w:color="auto"/>
              <w:left w:val="nil"/>
              <w:bottom w:val="single" w:sz="4" w:space="0" w:color="auto"/>
              <w:right w:val="single" w:sz="4" w:space="0" w:color="auto"/>
            </w:tcBorders>
            <w:shd w:val="clear" w:color="auto" w:fill="auto"/>
            <w:noWrap/>
            <w:hideMark/>
          </w:tcPr>
          <w:p w14:paraId="23B88336" w14:textId="77777777" w:rsidR="00C87760" w:rsidRPr="002A118E" w:rsidRDefault="00C87760" w:rsidP="00B50377">
            <w:pPr>
              <w:widowControl/>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Nhất</w:t>
            </w:r>
          </w:p>
        </w:tc>
        <w:tc>
          <w:tcPr>
            <w:tcW w:w="1691" w:type="dxa"/>
            <w:tcBorders>
              <w:top w:val="single" w:sz="4" w:space="0" w:color="auto"/>
              <w:left w:val="nil"/>
              <w:bottom w:val="single" w:sz="4" w:space="0" w:color="auto"/>
              <w:right w:val="single" w:sz="4" w:space="0" w:color="auto"/>
            </w:tcBorders>
            <w:shd w:val="clear" w:color="auto" w:fill="auto"/>
            <w:noWrap/>
            <w:hideMark/>
          </w:tcPr>
          <w:p w14:paraId="788E7605" w14:textId="77777777" w:rsidR="00C87760" w:rsidRPr="002A118E" w:rsidRDefault="00C87760" w:rsidP="00B50377">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10,000,000</w:t>
            </w:r>
          </w:p>
        </w:tc>
        <w:tc>
          <w:tcPr>
            <w:tcW w:w="846" w:type="dxa"/>
            <w:tcBorders>
              <w:top w:val="single" w:sz="4" w:space="0" w:color="auto"/>
              <w:left w:val="nil"/>
              <w:bottom w:val="single" w:sz="4" w:space="0" w:color="auto"/>
              <w:right w:val="single" w:sz="4" w:space="0" w:color="auto"/>
            </w:tcBorders>
            <w:shd w:val="clear" w:color="auto" w:fill="auto"/>
            <w:noWrap/>
            <w:hideMark/>
          </w:tcPr>
          <w:p w14:paraId="0C52A1FE" w14:textId="77777777" w:rsidR="00C87760" w:rsidRPr="002A118E" w:rsidRDefault="00C87760" w:rsidP="00B50377">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2</w:t>
            </w:r>
          </w:p>
        </w:tc>
        <w:tc>
          <w:tcPr>
            <w:tcW w:w="1945" w:type="dxa"/>
            <w:tcBorders>
              <w:top w:val="single" w:sz="4" w:space="0" w:color="auto"/>
              <w:left w:val="nil"/>
              <w:bottom w:val="single" w:sz="4" w:space="0" w:color="auto"/>
              <w:right w:val="single" w:sz="4" w:space="0" w:color="auto"/>
            </w:tcBorders>
            <w:shd w:val="clear" w:color="auto" w:fill="auto"/>
            <w:noWrap/>
            <w:hideMark/>
          </w:tcPr>
          <w:p w14:paraId="591D50A2" w14:textId="77777777" w:rsidR="00C87760" w:rsidRPr="002A118E" w:rsidRDefault="00C87760" w:rsidP="00B50377">
            <w:pPr>
              <w:widowControl/>
              <w:jc w:val="right"/>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20,000,000</w:t>
            </w:r>
          </w:p>
        </w:tc>
      </w:tr>
      <w:tr w:rsidR="00C87760" w:rsidRPr="002A118E" w14:paraId="794CF0DA" w14:textId="77777777" w:rsidTr="00B50377">
        <w:trPr>
          <w:gridAfter w:val="1"/>
          <w:wAfter w:w="30" w:type="dxa"/>
          <w:trHeight w:val="330"/>
        </w:trPr>
        <w:tc>
          <w:tcPr>
            <w:tcW w:w="3397" w:type="dxa"/>
            <w:tcBorders>
              <w:top w:val="single" w:sz="4" w:space="0" w:color="auto"/>
              <w:left w:val="single" w:sz="4" w:space="0" w:color="auto"/>
              <w:bottom w:val="single" w:sz="4" w:space="0" w:color="auto"/>
              <w:right w:val="single" w:sz="4" w:space="0" w:color="auto"/>
            </w:tcBorders>
            <w:shd w:val="clear" w:color="auto" w:fill="auto"/>
            <w:noWrap/>
            <w:hideMark/>
          </w:tcPr>
          <w:p w14:paraId="4829D472" w14:textId="77777777" w:rsidR="00C87760" w:rsidRPr="002A118E" w:rsidRDefault="00C87760" w:rsidP="00B50377">
            <w:pPr>
              <w:widowControl/>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Trung học phổ thông</w:t>
            </w:r>
          </w:p>
        </w:tc>
        <w:tc>
          <w:tcPr>
            <w:tcW w:w="1560" w:type="dxa"/>
            <w:tcBorders>
              <w:top w:val="single" w:sz="4" w:space="0" w:color="auto"/>
              <w:left w:val="nil"/>
              <w:bottom w:val="single" w:sz="4" w:space="0" w:color="auto"/>
              <w:right w:val="single" w:sz="4" w:space="0" w:color="auto"/>
            </w:tcBorders>
            <w:shd w:val="clear" w:color="auto" w:fill="auto"/>
            <w:noWrap/>
            <w:hideMark/>
          </w:tcPr>
          <w:p w14:paraId="07C7EA57" w14:textId="77777777" w:rsidR="00C87760" w:rsidRPr="002A118E" w:rsidRDefault="00C87760" w:rsidP="00B50377">
            <w:pPr>
              <w:widowControl/>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Nhất</w:t>
            </w:r>
          </w:p>
        </w:tc>
        <w:tc>
          <w:tcPr>
            <w:tcW w:w="1691" w:type="dxa"/>
            <w:tcBorders>
              <w:top w:val="single" w:sz="4" w:space="0" w:color="auto"/>
              <w:left w:val="nil"/>
              <w:bottom w:val="single" w:sz="4" w:space="0" w:color="auto"/>
              <w:right w:val="single" w:sz="4" w:space="0" w:color="auto"/>
            </w:tcBorders>
            <w:shd w:val="clear" w:color="auto" w:fill="auto"/>
            <w:noWrap/>
            <w:hideMark/>
          </w:tcPr>
          <w:p w14:paraId="1B75C5AD" w14:textId="77777777" w:rsidR="00C87760" w:rsidRPr="002A118E" w:rsidRDefault="00C87760" w:rsidP="00B50377">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12,000,000</w:t>
            </w:r>
          </w:p>
        </w:tc>
        <w:tc>
          <w:tcPr>
            <w:tcW w:w="846" w:type="dxa"/>
            <w:tcBorders>
              <w:top w:val="single" w:sz="4" w:space="0" w:color="auto"/>
              <w:left w:val="nil"/>
              <w:bottom w:val="single" w:sz="4" w:space="0" w:color="auto"/>
              <w:right w:val="single" w:sz="4" w:space="0" w:color="auto"/>
            </w:tcBorders>
            <w:shd w:val="clear" w:color="auto" w:fill="auto"/>
            <w:noWrap/>
            <w:hideMark/>
          </w:tcPr>
          <w:p w14:paraId="102D4EEC" w14:textId="77777777" w:rsidR="00C87760" w:rsidRPr="002A118E" w:rsidRDefault="00C87760" w:rsidP="00B50377">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3</w:t>
            </w:r>
          </w:p>
        </w:tc>
        <w:tc>
          <w:tcPr>
            <w:tcW w:w="1945" w:type="dxa"/>
            <w:tcBorders>
              <w:top w:val="single" w:sz="4" w:space="0" w:color="auto"/>
              <w:left w:val="nil"/>
              <w:bottom w:val="single" w:sz="4" w:space="0" w:color="auto"/>
              <w:right w:val="single" w:sz="4" w:space="0" w:color="auto"/>
            </w:tcBorders>
            <w:shd w:val="clear" w:color="auto" w:fill="auto"/>
            <w:noWrap/>
            <w:hideMark/>
          </w:tcPr>
          <w:p w14:paraId="35397BBE" w14:textId="77777777" w:rsidR="00C87760" w:rsidRPr="002A118E" w:rsidRDefault="00C87760" w:rsidP="00B50377">
            <w:pPr>
              <w:widowControl/>
              <w:jc w:val="right"/>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36,000,000</w:t>
            </w:r>
          </w:p>
        </w:tc>
      </w:tr>
      <w:tr w:rsidR="00C87760" w:rsidRPr="002A118E" w14:paraId="5A1E4749" w14:textId="77777777" w:rsidTr="00B50377">
        <w:trPr>
          <w:trHeight w:val="417"/>
        </w:trPr>
        <w:tc>
          <w:tcPr>
            <w:tcW w:w="9469"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17C0CA51" w14:textId="77777777" w:rsidR="00C87760" w:rsidRPr="002A118E" w:rsidRDefault="00C87760" w:rsidP="00B50377">
            <w:pPr>
              <w:widowControl/>
              <w:rPr>
                <w:rFonts w:ascii="Times New Roman" w:eastAsia="Times New Roman" w:hAnsi="Times New Roman" w:cs="Times New Roman"/>
                <w:b/>
                <w:bCs/>
                <w:sz w:val="26"/>
                <w:szCs w:val="26"/>
                <w:lang w:val="en-US" w:eastAsia="en-US"/>
              </w:rPr>
            </w:pPr>
            <w:r w:rsidRPr="002A118E">
              <w:rPr>
                <w:rFonts w:ascii="Times New Roman" w:eastAsia="Times New Roman" w:hAnsi="Times New Roman" w:cs="Times New Roman"/>
                <w:b/>
                <w:bCs/>
                <w:sz w:val="26"/>
                <w:szCs w:val="26"/>
                <w:lang w:val="en-US" w:eastAsia="en-US"/>
              </w:rPr>
              <w:t xml:space="preserve">GIÁO VIÊN ĐÀO TẠO BỒI DƯỠNG </w:t>
            </w:r>
            <w:r w:rsidRPr="002A118E">
              <w:rPr>
                <w:rFonts w:ascii="Times New Roman" w:eastAsia="Times New Roman" w:hAnsi="Times New Roman" w:cs="Times New Roman"/>
                <w:sz w:val="26"/>
                <w:szCs w:val="26"/>
                <w:lang w:val="en-US" w:eastAsia="en-US"/>
              </w:rPr>
              <w:t>  </w:t>
            </w:r>
          </w:p>
        </w:tc>
      </w:tr>
      <w:tr w:rsidR="00C87760" w:rsidRPr="002A118E" w14:paraId="7A956475" w14:textId="77777777" w:rsidTr="00B50377">
        <w:trPr>
          <w:gridAfter w:val="1"/>
          <w:wAfter w:w="30" w:type="dxa"/>
          <w:trHeight w:val="330"/>
        </w:trPr>
        <w:tc>
          <w:tcPr>
            <w:tcW w:w="3397" w:type="dxa"/>
            <w:vMerge w:val="restart"/>
            <w:tcBorders>
              <w:top w:val="nil"/>
              <w:left w:val="single" w:sz="4" w:space="0" w:color="auto"/>
              <w:right w:val="single" w:sz="4" w:space="0" w:color="auto"/>
            </w:tcBorders>
            <w:shd w:val="clear" w:color="auto" w:fill="auto"/>
            <w:noWrap/>
            <w:hideMark/>
          </w:tcPr>
          <w:p w14:paraId="56A1AEC2" w14:textId="77777777" w:rsidR="00C87760" w:rsidRPr="00FD375B" w:rsidRDefault="00C87760" w:rsidP="00B50377">
            <w:pPr>
              <w:widowControl/>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Học sinh - sinh viên với ý tưởng khởi nghiệp cấp quốc gia</w:t>
            </w:r>
          </w:p>
        </w:tc>
        <w:tc>
          <w:tcPr>
            <w:tcW w:w="1560" w:type="dxa"/>
            <w:tcBorders>
              <w:top w:val="nil"/>
              <w:left w:val="nil"/>
              <w:bottom w:val="single" w:sz="4" w:space="0" w:color="auto"/>
              <w:right w:val="single" w:sz="4" w:space="0" w:color="auto"/>
            </w:tcBorders>
            <w:shd w:val="clear" w:color="auto" w:fill="auto"/>
            <w:noWrap/>
            <w:hideMark/>
          </w:tcPr>
          <w:p w14:paraId="13BA3041" w14:textId="77777777" w:rsidR="00C87760" w:rsidRPr="002A118E" w:rsidRDefault="00C87760" w:rsidP="00B50377">
            <w:pPr>
              <w:widowControl/>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Nhất</w:t>
            </w:r>
          </w:p>
        </w:tc>
        <w:tc>
          <w:tcPr>
            <w:tcW w:w="1691" w:type="dxa"/>
            <w:tcBorders>
              <w:top w:val="nil"/>
              <w:left w:val="nil"/>
              <w:bottom w:val="single" w:sz="4" w:space="0" w:color="auto"/>
              <w:right w:val="single" w:sz="4" w:space="0" w:color="auto"/>
            </w:tcBorders>
            <w:shd w:val="clear" w:color="auto" w:fill="auto"/>
            <w:hideMark/>
          </w:tcPr>
          <w:p w14:paraId="68D9F70A" w14:textId="77777777" w:rsidR="00C87760" w:rsidRPr="002A118E" w:rsidRDefault="00C87760" w:rsidP="00B50377">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50,000,000</w:t>
            </w:r>
          </w:p>
        </w:tc>
        <w:tc>
          <w:tcPr>
            <w:tcW w:w="846" w:type="dxa"/>
            <w:tcBorders>
              <w:top w:val="nil"/>
              <w:left w:val="nil"/>
              <w:bottom w:val="single" w:sz="4" w:space="0" w:color="auto"/>
              <w:right w:val="single" w:sz="4" w:space="0" w:color="auto"/>
            </w:tcBorders>
            <w:shd w:val="clear" w:color="auto" w:fill="auto"/>
            <w:hideMark/>
          </w:tcPr>
          <w:p w14:paraId="0CE73B23" w14:textId="77777777" w:rsidR="00C87760" w:rsidRPr="002A118E" w:rsidRDefault="00C87760" w:rsidP="00B50377">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1</w:t>
            </w:r>
          </w:p>
        </w:tc>
        <w:tc>
          <w:tcPr>
            <w:tcW w:w="1945" w:type="dxa"/>
            <w:tcBorders>
              <w:top w:val="nil"/>
              <w:left w:val="nil"/>
              <w:bottom w:val="single" w:sz="4" w:space="0" w:color="auto"/>
              <w:right w:val="single" w:sz="4" w:space="0" w:color="auto"/>
            </w:tcBorders>
            <w:shd w:val="clear" w:color="auto" w:fill="auto"/>
            <w:noWrap/>
            <w:hideMark/>
          </w:tcPr>
          <w:p w14:paraId="1DD474E6" w14:textId="77777777" w:rsidR="00C87760" w:rsidRPr="002A118E" w:rsidRDefault="00C87760" w:rsidP="00B50377">
            <w:pPr>
              <w:widowControl/>
              <w:jc w:val="right"/>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45,500,000</w:t>
            </w:r>
          </w:p>
        </w:tc>
      </w:tr>
      <w:tr w:rsidR="00C87760" w:rsidRPr="002A118E" w14:paraId="64F4EC33" w14:textId="77777777" w:rsidTr="00B50377">
        <w:trPr>
          <w:gridAfter w:val="1"/>
          <w:wAfter w:w="30" w:type="dxa"/>
          <w:trHeight w:val="330"/>
        </w:trPr>
        <w:tc>
          <w:tcPr>
            <w:tcW w:w="3397" w:type="dxa"/>
            <w:vMerge/>
            <w:tcBorders>
              <w:left w:val="single" w:sz="4" w:space="0" w:color="auto"/>
              <w:right w:val="single" w:sz="4" w:space="0" w:color="auto"/>
            </w:tcBorders>
            <w:shd w:val="clear" w:color="auto" w:fill="auto"/>
            <w:noWrap/>
            <w:hideMark/>
          </w:tcPr>
          <w:p w14:paraId="503BD297" w14:textId="77777777" w:rsidR="00C87760" w:rsidRPr="002A118E" w:rsidRDefault="00C87760" w:rsidP="00B50377">
            <w:pPr>
              <w:rPr>
                <w:rFonts w:ascii="Times New Roman" w:eastAsia="Times New Roman" w:hAnsi="Times New Roman" w:cs="Times New Roman"/>
                <w:b/>
                <w:bCs/>
                <w:sz w:val="26"/>
                <w:szCs w:val="26"/>
                <w:lang w:val="en-US" w:eastAsia="en-US"/>
              </w:rPr>
            </w:pPr>
          </w:p>
        </w:tc>
        <w:tc>
          <w:tcPr>
            <w:tcW w:w="1560" w:type="dxa"/>
            <w:tcBorders>
              <w:top w:val="nil"/>
              <w:left w:val="nil"/>
              <w:bottom w:val="single" w:sz="4" w:space="0" w:color="auto"/>
              <w:right w:val="single" w:sz="4" w:space="0" w:color="auto"/>
            </w:tcBorders>
            <w:shd w:val="clear" w:color="auto" w:fill="auto"/>
            <w:noWrap/>
            <w:hideMark/>
          </w:tcPr>
          <w:p w14:paraId="220ACEE3" w14:textId="77777777" w:rsidR="00C87760" w:rsidRPr="002A118E" w:rsidRDefault="00C87760" w:rsidP="00B50377">
            <w:pPr>
              <w:widowControl/>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Nhì</w:t>
            </w:r>
          </w:p>
        </w:tc>
        <w:tc>
          <w:tcPr>
            <w:tcW w:w="1691" w:type="dxa"/>
            <w:tcBorders>
              <w:top w:val="nil"/>
              <w:left w:val="nil"/>
              <w:bottom w:val="single" w:sz="4" w:space="0" w:color="auto"/>
              <w:right w:val="single" w:sz="4" w:space="0" w:color="auto"/>
            </w:tcBorders>
            <w:shd w:val="clear" w:color="auto" w:fill="auto"/>
            <w:hideMark/>
          </w:tcPr>
          <w:p w14:paraId="13AFA0C0" w14:textId="77777777" w:rsidR="00C87760" w:rsidRPr="002A118E" w:rsidRDefault="00C87760" w:rsidP="00B50377">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40,000,000</w:t>
            </w:r>
          </w:p>
        </w:tc>
        <w:tc>
          <w:tcPr>
            <w:tcW w:w="846" w:type="dxa"/>
            <w:tcBorders>
              <w:top w:val="nil"/>
              <w:left w:val="nil"/>
              <w:bottom w:val="single" w:sz="4" w:space="0" w:color="auto"/>
              <w:right w:val="single" w:sz="4" w:space="0" w:color="auto"/>
            </w:tcBorders>
            <w:shd w:val="clear" w:color="auto" w:fill="auto"/>
            <w:hideMark/>
          </w:tcPr>
          <w:p w14:paraId="53B6A7C3" w14:textId="77777777" w:rsidR="00C87760" w:rsidRPr="002A118E" w:rsidRDefault="00C87760" w:rsidP="00B50377">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2</w:t>
            </w:r>
          </w:p>
        </w:tc>
        <w:tc>
          <w:tcPr>
            <w:tcW w:w="1945" w:type="dxa"/>
            <w:tcBorders>
              <w:top w:val="nil"/>
              <w:left w:val="nil"/>
              <w:bottom w:val="single" w:sz="4" w:space="0" w:color="auto"/>
              <w:right w:val="single" w:sz="4" w:space="0" w:color="auto"/>
            </w:tcBorders>
            <w:shd w:val="clear" w:color="auto" w:fill="auto"/>
            <w:noWrap/>
            <w:hideMark/>
          </w:tcPr>
          <w:p w14:paraId="214EBEA8" w14:textId="77777777" w:rsidR="00C87760" w:rsidRPr="002A118E" w:rsidRDefault="00C87760" w:rsidP="00B50377">
            <w:pPr>
              <w:widowControl/>
              <w:jc w:val="right"/>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72,800,000</w:t>
            </w:r>
          </w:p>
        </w:tc>
      </w:tr>
      <w:tr w:rsidR="00C87760" w:rsidRPr="002A118E" w14:paraId="66BA36AD" w14:textId="77777777" w:rsidTr="00B50377">
        <w:trPr>
          <w:gridAfter w:val="1"/>
          <w:wAfter w:w="30" w:type="dxa"/>
          <w:trHeight w:val="330"/>
        </w:trPr>
        <w:tc>
          <w:tcPr>
            <w:tcW w:w="3397" w:type="dxa"/>
            <w:vMerge/>
            <w:tcBorders>
              <w:left w:val="single" w:sz="4" w:space="0" w:color="auto"/>
              <w:bottom w:val="single" w:sz="4" w:space="0" w:color="auto"/>
              <w:right w:val="single" w:sz="4" w:space="0" w:color="auto"/>
            </w:tcBorders>
            <w:shd w:val="clear" w:color="auto" w:fill="auto"/>
            <w:noWrap/>
            <w:hideMark/>
          </w:tcPr>
          <w:p w14:paraId="23165112" w14:textId="77777777" w:rsidR="00C87760" w:rsidRPr="002A118E" w:rsidRDefault="00C87760" w:rsidP="00B50377">
            <w:pPr>
              <w:widowControl/>
              <w:rPr>
                <w:rFonts w:ascii="Times New Roman" w:eastAsia="Times New Roman" w:hAnsi="Times New Roman" w:cs="Times New Roman"/>
                <w:b/>
                <w:bCs/>
                <w:sz w:val="26"/>
                <w:szCs w:val="26"/>
                <w:lang w:val="en-US" w:eastAsia="en-US"/>
              </w:rPr>
            </w:pPr>
          </w:p>
        </w:tc>
        <w:tc>
          <w:tcPr>
            <w:tcW w:w="1560" w:type="dxa"/>
            <w:tcBorders>
              <w:top w:val="nil"/>
              <w:left w:val="nil"/>
              <w:bottom w:val="single" w:sz="4" w:space="0" w:color="auto"/>
              <w:right w:val="single" w:sz="4" w:space="0" w:color="auto"/>
            </w:tcBorders>
            <w:shd w:val="clear" w:color="auto" w:fill="auto"/>
            <w:noWrap/>
            <w:hideMark/>
          </w:tcPr>
          <w:p w14:paraId="2A30F2A3" w14:textId="77777777" w:rsidR="00C87760" w:rsidRPr="002A118E" w:rsidRDefault="00C87760" w:rsidP="00B50377">
            <w:pPr>
              <w:widowControl/>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Ba</w:t>
            </w:r>
          </w:p>
        </w:tc>
        <w:tc>
          <w:tcPr>
            <w:tcW w:w="1691" w:type="dxa"/>
            <w:tcBorders>
              <w:top w:val="nil"/>
              <w:left w:val="nil"/>
              <w:bottom w:val="single" w:sz="4" w:space="0" w:color="auto"/>
              <w:right w:val="single" w:sz="4" w:space="0" w:color="auto"/>
            </w:tcBorders>
            <w:shd w:val="clear" w:color="auto" w:fill="auto"/>
            <w:hideMark/>
          </w:tcPr>
          <w:p w14:paraId="32D91B8D" w14:textId="77777777" w:rsidR="00C87760" w:rsidRPr="002A118E" w:rsidRDefault="00C87760" w:rsidP="00B50377">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30,000,000</w:t>
            </w:r>
          </w:p>
        </w:tc>
        <w:tc>
          <w:tcPr>
            <w:tcW w:w="846" w:type="dxa"/>
            <w:tcBorders>
              <w:top w:val="nil"/>
              <w:left w:val="nil"/>
              <w:bottom w:val="single" w:sz="4" w:space="0" w:color="auto"/>
              <w:right w:val="single" w:sz="4" w:space="0" w:color="auto"/>
            </w:tcBorders>
            <w:shd w:val="clear" w:color="auto" w:fill="auto"/>
            <w:hideMark/>
          </w:tcPr>
          <w:p w14:paraId="4E02BCE0" w14:textId="77777777" w:rsidR="00C87760" w:rsidRPr="002A118E" w:rsidRDefault="00C87760" w:rsidP="00B50377">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2</w:t>
            </w:r>
          </w:p>
        </w:tc>
        <w:tc>
          <w:tcPr>
            <w:tcW w:w="1945" w:type="dxa"/>
            <w:tcBorders>
              <w:top w:val="nil"/>
              <w:left w:val="nil"/>
              <w:bottom w:val="single" w:sz="4" w:space="0" w:color="auto"/>
              <w:right w:val="single" w:sz="4" w:space="0" w:color="auto"/>
            </w:tcBorders>
            <w:shd w:val="clear" w:color="auto" w:fill="auto"/>
            <w:noWrap/>
            <w:hideMark/>
          </w:tcPr>
          <w:p w14:paraId="5A14B03F" w14:textId="77777777" w:rsidR="00C87760" w:rsidRPr="002A118E" w:rsidRDefault="00C87760" w:rsidP="00B50377">
            <w:pPr>
              <w:widowControl/>
              <w:jc w:val="right"/>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54,600,000</w:t>
            </w:r>
          </w:p>
        </w:tc>
      </w:tr>
      <w:tr w:rsidR="00C87760" w:rsidRPr="002A118E" w14:paraId="77C82A51" w14:textId="77777777" w:rsidTr="00B50377">
        <w:trPr>
          <w:gridAfter w:val="1"/>
          <w:wAfter w:w="30" w:type="dxa"/>
          <w:trHeight w:val="330"/>
        </w:trPr>
        <w:tc>
          <w:tcPr>
            <w:tcW w:w="3397" w:type="dxa"/>
            <w:vMerge w:val="restart"/>
            <w:tcBorders>
              <w:top w:val="nil"/>
              <w:left w:val="single" w:sz="4" w:space="0" w:color="auto"/>
              <w:right w:val="single" w:sz="4" w:space="0" w:color="auto"/>
            </w:tcBorders>
            <w:shd w:val="clear" w:color="auto" w:fill="auto"/>
            <w:noWrap/>
            <w:hideMark/>
          </w:tcPr>
          <w:p w14:paraId="10D08A3B" w14:textId="77777777" w:rsidR="00C87760" w:rsidRPr="002A118E" w:rsidRDefault="00C87760" w:rsidP="00B50377">
            <w:pPr>
              <w:widowControl/>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Thể dục - thể thao toàn quốc</w:t>
            </w:r>
          </w:p>
          <w:p w14:paraId="2B53A4D2" w14:textId="77777777" w:rsidR="00C87760" w:rsidRPr="002A118E" w:rsidRDefault="00C87760" w:rsidP="00B50377">
            <w:pPr>
              <w:widowControl/>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 </w:t>
            </w:r>
          </w:p>
          <w:p w14:paraId="42E6C649" w14:textId="77777777" w:rsidR="00C87760" w:rsidRPr="002A118E" w:rsidRDefault="00C87760" w:rsidP="00B50377">
            <w:pP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 </w:t>
            </w:r>
          </w:p>
        </w:tc>
        <w:tc>
          <w:tcPr>
            <w:tcW w:w="1560" w:type="dxa"/>
            <w:tcBorders>
              <w:top w:val="nil"/>
              <w:left w:val="nil"/>
              <w:bottom w:val="single" w:sz="4" w:space="0" w:color="auto"/>
              <w:right w:val="single" w:sz="4" w:space="0" w:color="auto"/>
            </w:tcBorders>
            <w:shd w:val="clear" w:color="auto" w:fill="auto"/>
            <w:hideMark/>
          </w:tcPr>
          <w:p w14:paraId="2A51A8A0" w14:textId="77777777" w:rsidR="00C87760" w:rsidRPr="002A118E" w:rsidRDefault="00C87760" w:rsidP="00B50377">
            <w:pPr>
              <w:widowControl/>
              <w:jc w:val="both"/>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Huy chương Vàng</w:t>
            </w:r>
          </w:p>
        </w:tc>
        <w:tc>
          <w:tcPr>
            <w:tcW w:w="1691" w:type="dxa"/>
            <w:tcBorders>
              <w:top w:val="nil"/>
              <w:left w:val="nil"/>
              <w:bottom w:val="single" w:sz="4" w:space="0" w:color="auto"/>
              <w:right w:val="single" w:sz="4" w:space="0" w:color="auto"/>
            </w:tcBorders>
            <w:shd w:val="clear" w:color="auto" w:fill="auto"/>
            <w:hideMark/>
          </w:tcPr>
          <w:p w14:paraId="19BECE41" w14:textId="77777777" w:rsidR="00C87760" w:rsidRPr="002A118E" w:rsidRDefault="00C87760" w:rsidP="00B50377">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7,500,000</w:t>
            </w:r>
          </w:p>
        </w:tc>
        <w:tc>
          <w:tcPr>
            <w:tcW w:w="846" w:type="dxa"/>
            <w:tcBorders>
              <w:top w:val="nil"/>
              <w:left w:val="nil"/>
              <w:bottom w:val="single" w:sz="4" w:space="0" w:color="auto"/>
              <w:right w:val="single" w:sz="4" w:space="0" w:color="auto"/>
            </w:tcBorders>
            <w:shd w:val="clear" w:color="auto" w:fill="auto"/>
            <w:hideMark/>
          </w:tcPr>
          <w:p w14:paraId="47FB5C12" w14:textId="77777777" w:rsidR="00C87760" w:rsidRPr="002A118E" w:rsidRDefault="00C87760" w:rsidP="00B50377">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240</w:t>
            </w:r>
          </w:p>
        </w:tc>
        <w:tc>
          <w:tcPr>
            <w:tcW w:w="1945" w:type="dxa"/>
            <w:tcBorders>
              <w:top w:val="nil"/>
              <w:left w:val="nil"/>
              <w:bottom w:val="single" w:sz="4" w:space="0" w:color="auto"/>
              <w:right w:val="single" w:sz="4" w:space="0" w:color="auto"/>
            </w:tcBorders>
            <w:shd w:val="clear" w:color="auto" w:fill="auto"/>
            <w:noWrap/>
            <w:hideMark/>
          </w:tcPr>
          <w:p w14:paraId="1107EAD2" w14:textId="77777777" w:rsidR="00C87760" w:rsidRPr="002A118E" w:rsidRDefault="00C87760" w:rsidP="00B50377">
            <w:pPr>
              <w:widowControl/>
              <w:jc w:val="right"/>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1,638,000,000</w:t>
            </w:r>
          </w:p>
        </w:tc>
      </w:tr>
      <w:tr w:rsidR="00C87760" w:rsidRPr="002A118E" w14:paraId="5CA83948" w14:textId="77777777" w:rsidTr="00B50377">
        <w:trPr>
          <w:gridAfter w:val="1"/>
          <w:wAfter w:w="30" w:type="dxa"/>
          <w:trHeight w:val="330"/>
        </w:trPr>
        <w:tc>
          <w:tcPr>
            <w:tcW w:w="3397" w:type="dxa"/>
            <w:vMerge/>
            <w:tcBorders>
              <w:left w:val="single" w:sz="4" w:space="0" w:color="auto"/>
              <w:right w:val="single" w:sz="4" w:space="0" w:color="auto"/>
            </w:tcBorders>
            <w:shd w:val="clear" w:color="auto" w:fill="auto"/>
            <w:noWrap/>
            <w:hideMark/>
          </w:tcPr>
          <w:p w14:paraId="550C4FD3" w14:textId="77777777" w:rsidR="00C87760" w:rsidRPr="002A118E" w:rsidRDefault="00C87760" w:rsidP="00B50377">
            <w:pPr>
              <w:rPr>
                <w:rFonts w:ascii="Times New Roman" w:eastAsia="Times New Roman" w:hAnsi="Times New Roman" w:cs="Times New Roman"/>
                <w:sz w:val="26"/>
                <w:szCs w:val="26"/>
                <w:lang w:val="en-US" w:eastAsia="en-US"/>
              </w:rPr>
            </w:pPr>
          </w:p>
        </w:tc>
        <w:tc>
          <w:tcPr>
            <w:tcW w:w="1560" w:type="dxa"/>
            <w:tcBorders>
              <w:top w:val="nil"/>
              <w:left w:val="nil"/>
              <w:bottom w:val="single" w:sz="4" w:space="0" w:color="auto"/>
              <w:right w:val="single" w:sz="4" w:space="0" w:color="auto"/>
            </w:tcBorders>
            <w:shd w:val="clear" w:color="auto" w:fill="auto"/>
            <w:hideMark/>
          </w:tcPr>
          <w:p w14:paraId="545F28CB" w14:textId="77777777" w:rsidR="00C87760" w:rsidRPr="002A118E" w:rsidRDefault="00C87760" w:rsidP="00B50377">
            <w:pPr>
              <w:widowControl/>
              <w:jc w:val="both"/>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Huy chương Bạc</w:t>
            </w:r>
          </w:p>
        </w:tc>
        <w:tc>
          <w:tcPr>
            <w:tcW w:w="1691" w:type="dxa"/>
            <w:tcBorders>
              <w:top w:val="nil"/>
              <w:left w:val="nil"/>
              <w:bottom w:val="single" w:sz="4" w:space="0" w:color="auto"/>
              <w:right w:val="single" w:sz="4" w:space="0" w:color="auto"/>
            </w:tcBorders>
            <w:shd w:val="clear" w:color="auto" w:fill="auto"/>
            <w:hideMark/>
          </w:tcPr>
          <w:p w14:paraId="61ACD719" w14:textId="77777777" w:rsidR="00C87760" w:rsidRPr="002A118E" w:rsidRDefault="00C87760" w:rsidP="00B50377">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5,000,000</w:t>
            </w:r>
          </w:p>
        </w:tc>
        <w:tc>
          <w:tcPr>
            <w:tcW w:w="846" w:type="dxa"/>
            <w:tcBorders>
              <w:top w:val="nil"/>
              <w:left w:val="nil"/>
              <w:bottom w:val="single" w:sz="4" w:space="0" w:color="auto"/>
              <w:right w:val="single" w:sz="4" w:space="0" w:color="auto"/>
            </w:tcBorders>
            <w:shd w:val="clear" w:color="auto" w:fill="auto"/>
            <w:hideMark/>
          </w:tcPr>
          <w:p w14:paraId="3EC4D4BD" w14:textId="77777777" w:rsidR="00C87760" w:rsidRPr="002A118E" w:rsidRDefault="00C87760" w:rsidP="00B50377">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140</w:t>
            </w:r>
          </w:p>
        </w:tc>
        <w:tc>
          <w:tcPr>
            <w:tcW w:w="1945" w:type="dxa"/>
            <w:tcBorders>
              <w:top w:val="nil"/>
              <w:left w:val="nil"/>
              <w:bottom w:val="single" w:sz="4" w:space="0" w:color="auto"/>
              <w:right w:val="single" w:sz="4" w:space="0" w:color="auto"/>
            </w:tcBorders>
            <w:shd w:val="clear" w:color="auto" w:fill="auto"/>
            <w:noWrap/>
            <w:hideMark/>
          </w:tcPr>
          <w:p w14:paraId="20223DC4" w14:textId="77777777" w:rsidR="00C87760" w:rsidRPr="002A118E" w:rsidRDefault="00C87760" w:rsidP="00B50377">
            <w:pPr>
              <w:widowControl/>
              <w:jc w:val="right"/>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637,000,000</w:t>
            </w:r>
          </w:p>
        </w:tc>
      </w:tr>
      <w:tr w:rsidR="00C87760" w:rsidRPr="002A118E" w14:paraId="2F8C4E4D" w14:textId="77777777" w:rsidTr="00B50377">
        <w:trPr>
          <w:gridAfter w:val="1"/>
          <w:wAfter w:w="30" w:type="dxa"/>
          <w:trHeight w:val="660"/>
        </w:trPr>
        <w:tc>
          <w:tcPr>
            <w:tcW w:w="3397" w:type="dxa"/>
            <w:vMerge/>
            <w:tcBorders>
              <w:left w:val="single" w:sz="4" w:space="0" w:color="auto"/>
              <w:bottom w:val="single" w:sz="4" w:space="0" w:color="auto"/>
              <w:right w:val="single" w:sz="4" w:space="0" w:color="auto"/>
            </w:tcBorders>
            <w:shd w:val="clear" w:color="auto" w:fill="auto"/>
            <w:noWrap/>
            <w:hideMark/>
          </w:tcPr>
          <w:p w14:paraId="3CAA5806" w14:textId="77777777" w:rsidR="00C87760" w:rsidRPr="002A118E" w:rsidRDefault="00C87760" w:rsidP="00B50377">
            <w:pPr>
              <w:widowControl/>
              <w:rPr>
                <w:rFonts w:ascii="Times New Roman" w:eastAsia="Times New Roman" w:hAnsi="Times New Roman" w:cs="Times New Roman"/>
                <w:sz w:val="26"/>
                <w:szCs w:val="26"/>
                <w:lang w:val="en-US" w:eastAsia="en-US"/>
              </w:rPr>
            </w:pPr>
          </w:p>
        </w:tc>
        <w:tc>
          <w:tcPr>
            <w:tcW w:w="1560" w:type="dxa"/>
            <w:tcBorders>
              <w:top w:val="nil"/>
              <w:left w:val="nil"/>
              <w:bottom w:val="single" w:sz="4" w:space="0" w:color="auto"/>
              <w:right w:val="single" w:sz="4" w:space="0" w:color="auto"/>
            </w:tcBorders>
            <w:shd w:val="clear" w:color="auto" w:fill="auto"/>
            <w:hideMark/>
          </w:tcPr>
          <w:p w14:paraId="6DFFA1FD" w14:textId="77777777" w:rsidR="00C87760" w:rsidRPr="002A118E" w:rsidRDefault="00C87760" w:rsidP="00B50377">
            <w:pPr>
              <w:widowControl/>
              <w:jc w:val="both"/>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Huy chương Đồng</w:t>
            </w:r>
          </w:p>
        </w:tc>
        <w:tc>
          <w:tcPr>
            <w:tcW w:w="1691" w:type="dxa"/>
            <w:tcBorders>
              <w:top w:val="nil"/>
              <w:left w:val="nil"/>
              <w:bottom w:val="single" w:sz="4" w:space="0" w:color="auto"/>
              <w:right w:val="single" w:sz="4" w:space="0" w:color="auto"/>
            </w:tcBorders>
            <w:shd w:val="clear" w:color="auto" w:fill="auto"/>
            <w:hideMark/>
          </w:tcPr>
          <w:p w14:paraId="02F64F84" w14:textId="77777777" w:rsidR="00C87760" w:rsidRPr="002A118E" w:rsidRDefault="00C87760" w:rsidP="00B50377">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3,500,000</w:t>
            </w:r>
          </w:p>
        </w:tc>
        <w:tc>
          <w:tcPr>
            <w:tcW w:w="846" w:type="dxa"/>
            <w:tcBorders>
              <w:top w:val="nil"/>
              <w:left w:val="nil"/>
              <w:bottom w:val="single" w:sz="4" w:space="0" w:color="auto"/>
              <w:right w:val="single" w:sz="4" w:space="0" w:color="auto"/>
            </w:tcBorders>
            <w:shd w:val="clear" w:color="auto" w:fill="auto"/>
            <w:hideMark/>
          </w:tcPr>
          <w:p w14:paraId="3E551DF2" w14:textId="77777777" w:rsidR="00C87760" w:rsidRPr="002A118E" w:rsidRDefault="00C87760" w:rsidP="00B50377">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150</w:t>
            </w:r>
          </w:p>
        </w:tc>
        <w:tc>
          <w:tcPr>
            <w:tcW w:w="1945" w:type="dxa"/>
            <w:tcBorders>
              <w:top w:val="nil"/>
              <w:left w:val="nil"/>
              <w:bottom w:val="single" w:sz="4" w:space="0" w:color="auto"/>
              <w:right w:val="single" w:sz="4" w:space="0" w:color="auto"/>
            </w:tcBorders>
            <w:shd w:val="clear" w:color="auto" w:fill="auto"/>
            <w:noWrap/>
            <w:hideMark/>
          </w:tcPr>
          <w:p w14:paraId="626AA016" w14:textId="77777777" w:rsidR="00C87760" w:rsidRPr="002A118E" w:rsidRDefault="00C87760" w:rsidP="00B50377">
            <w:pPr>
              <w:widowControl/>
              <w:jc w:val="right"/>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477,750,000</w:t>
            </w:r>
          </w:p>
        </w:tc>
      </w:tr>
      <w:tr w:rsidR="00C87760" w:rsidRPr="002A118E" w14:paraId="2114BB94" w14:textId="77777777" w:rsidTr="00B50377">
        <w:trPr>
          <w:gridAfter w:val="1"/>
          <w:wAfter w:w="30" w:type="dxa"/>
          <w:trHeight w:val="330"/>
        </w:trPr>
        <w:tc>
          <w:tcPr>
            <w:tcW w:w="3397" w:type="dxa"/>
            <w:tcBorders>
              <w:top w:val="nil"/>
              <w:left w:val="single" w:sz="4" w:space="0" w:color="auto"/>
              <w:bottom w:val="single" w:sz="4" w:space="0" w:color="auto"/>
              <w:right w:val="single" w:sz="4" w:space="0" w:color="auto"/>
            </w:tcBorders>
            <w:shd w:val="clear" w:color="auto" w:fill="auto"/>
            <w:noWrap/>
            <w:hideMark/>
          </w:tcPr>
          <w:p w14:paraId="34A49F70" w14:textId="77777777" w:rsidR="00C87760" w:rsidRPr="002A118E" w:rsidRDefault="00C87760" w:rsidP="00B50377">
            <w:pPr>
              <w:widowControl/>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Học sinh - sinh viên với ý tưởng khởi nghiệp cấp Thành phố</w:t>
            </w:r>
          </w:p>
        </w:tc>
        <w:tc>
          <w:tcPr>
            <w:tcW w:w="1560" w:type="dxa"/>
            <w:tcBorders>
              <w:top w:val="nil"/>
              <w:left w:val="nil"/>
              <w:bottom w:val="single" w:sz="4" w:space="0" w:color="auto"/>
              <w:right w:val="single" w:sz="4" w:space="0" w:color="auto"/>
            </w:tcBorders>
            <w:shd w:val="clear" w:color="auto" w:fill="auto"/>
            <w:noWrap/>
            <w:hideMark/>
          </w:tcPr>
          <w:p w14:paraId="2A855FC2" w14:textId="77777777" w:rsidR="00C87760" w:rsidRPr="002A118E" w:rsidRDefault="00C87760" w:rsidP="00B50377">
            <w:pPr>
              <w:widowControl/>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 </w:t>
            </w:r>
          </w:p>
        </w:tc>
        <w:tc>
          <w:tcPr>
            <w:tcW w:w="1691" w:type="dxa"/>
            <w:tcBorders>
              <w:top w:val="nil"/>
              <w:left w:val="nil"/>
              <w:bottom w:val="single" w:sz="4" w:space="0" w:color="auto"/>
              <w:right w:val="single" w:sz="4" w:space="0" w:color="auto"/>
            </w:tcBorders>
            <w:shd w:val="clear" w:color="auto" w:fill="auto"/>
            <w:hideMark/>
          </w:tcPr>
          <w:p w14:paraId="59B767AC" w14:textId="77777777" w:rsidR="00C87760" w:rsidRPr="002A118E" w:rsidRDefault="00C87760" w:rsidP="00B50377">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 </w:t>
            </w:r>
          </w:p>
        </w:tc>
        <w:tc>
          <w:tcPr>
            <w:tcW w:w="846" w:type="dxa"/>
            <w:tcBorders>
              <w:top w:val="nil"/>
              <w:left w:val="nil"/>
              <w:bottom w:val="single" w:sz="4" w:space="0" w:color="auto"/>
              <w:right w:val="single" w:sz="4" w:space="0" w:color="auto"/>
            </w:tcBorders>
            <w:shd w:val="clear" w:color="auto" w:fill="auto"/>
            <w:noWrap/>
            <w:hideMark/>
          </w:tcPr>
          <w:p w14:paraId="6C111549" w14:textId="77777777" w:rsidR="00C87760" w:rsidRPr="002A118E" w:rsidRDefault="00C87760" w:rsidP="00B50377">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 </w:t>
            </w:r>
          </w:p>
        </w:tc>
        <w:tc>
          <w:tcPr>
            <w:tcW w:w="1945" w:type="dxa"/>
            <w:tcBorders>
              <w:top w:val="nil"/>
              <w:left w:val="nil"/>
              <w:bottom w:val="single" w:sz="4" w:space="0" w:color="auto"/>
              <w:right w:val="single" w:sz="4" w:space="0" w:color="auto"/>
            </w:tcBorders>
            <w:shd w:val="clear" w:color="auto" w:fill="auto"/>
            <w:noWrap/>
            <w:hideMark/>
          </w:tcPr>
          <w:p w14:paraId="666A8F9F" w14:textId="77777777" w:rsidR="00C87760" w:rsidRPr="002A118E" w:rsidRDefault="00C87760" w:rsidP="00B50377">
            <w:pPr>
              <w:widowControl/>
              <w:jc w:val="right"/>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 </w:t>
            </w:r>
          </w:p>
        </w:tc>
      </w:tr>
      <w:tr w:rsidR="00C87760" w:rsidRPr="002A118E" w14:paraId="66840EE3" w14:textId="77777777" w:rsidTr="00B50377">
        <w:trPr>
          <w:gridAfter w:val="1"/>
          <w:wAfter w:w="30" w:type="dxa"/>
          <w:trHeight w:val="330"/>
        </w:trPr>
        <w:tc>
          <w:tcPr>
            <w:tcW w:w="3397" w:type="dxa"/>
            <w:tcBorders>
              <w:top w:val="nil"/>
              <w:left w:val="single" w:sz="4" w:space="0" w:color="auto"/>
              <w:bottom w:val="single" w:sz="4" w:space="0" w:color="auto"/>
              <w:right w:val="single" w:sz="4" w:space="0" w:color="auto"/>
            </w:tcBorders>
            <w:shd w:val="clear" w:color="auto" w:fill="auto"/>
            <w:noWrap/>
            <w:hideMark/>
          </w:tcPr>
          <w:p w14:paraId="336CD710" w14:textId="77777777" w:rsidR="00C87760" w:rsidRPr="002A118E" w:rsidRDefault="00C87760" w:rsidP="00B50377">
            <w:pPr>
              <w:widowControl/>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Trung học cơ sở</w:t>
            </w:r>
          </w:p>
        </w:tc>
        <w:tc>
          <w:tcPr>
            <w:tcW w:w="1560" w:type="dxa"/>
            <w:tcBorders>
              <w:top w:val="nil"/>
              <w:left w:val="nil"/>
              <w:bottom w:val="single" w:sz="4" w:space="0" w:color="auto"/>
              <w:right w:val="single" w:sz="4" w:space="0" w:color="auto"/>
            </w:tcBorders>
            <w:shd w:val="clear" w:color="auto" w:fill="auto"/>
            <w:noWrap/>
            <w:hideMark/>
          </w:tcPr>
          <w:p w14:paraId="7183406D" w14:textId="77777777" w:rsidR="00C87760" w:rsidRPr="002A118E" w:rsidRDefault="00C87760" w:rsidP="00B50377">
            <w:pPr>
              <w:widowControl/>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Nhất</w:t>
            </w:r>
          </w:p>
        </w:tc>
        <w:tc>
          <w:tcPr>
            <w:tcW w:w="1691" w:type="dxa"/>
            <w:tcBorders>
              <w:top w:val="nil"/>
              <w:left w:val="nil"/>
              <w:bottom w:val="single" w:sz="4" w:space="0" w:color="auto"/>
              <w:right w:val="single" w:sz="4" w:space="0" w:color="auto"/>
            </w:tcBorders>
            <w:shd w:val="clear" w:color="auto" w:fill="auto"/>
            <w:noWrap/>
            <w:hideMark/>
          </w:tcPr>
          <w:p w14:paraId="534B779A" w14:textId="77777777" w:rsidR="00C87760" w:rsidRPr="002A118E" w:rsidRDefault="00C87760" w:rsidP="00B50377">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10,000,000</w:t>
            </w:r>
          </w:p>
        </w:tc>
        <w:tc>
          <w:tcPr>
            <w:tcW w:w="846" w:type="dxa"/>
            <w:tcBorders>
              <w:top w:val="nil"/>
              <w:left w:val="nil"/>
              <w:bottom w:val="single" w:sz="4" w:space="0" w:color="auto"/>
              <w:right w:val="single" w:sz="4" w:space="0" w:color="auto"/>
            </w:tcBorders>
            <w:shd w:val="clear" w:color="auto" w:fill="auto"/>
            <w:noWrap/>
            <w:hideMark/>
          </w:tcPr>
          <w:p w14:paraId="11383F44" w14:textId="77777777" w:rsidR="00C87760" w:rsidRPr="002A118E" w:rsidRDefault="00C87760" w:rsidP="00B50377">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2</w:t>
            </w:r>
          </w:p>
        </w:tc>
        <w:tc>
          <w:tcPr>
            <w:tcW w:w="1945" w:type="dxa"/>
            <w:tcBorders>
              <w:top w:val="nil"/>
              <w:left w:val="nil"/>
              <w:bottom w:val="single" w:sz="4" w:space="0" w:color="auto"/>
              <w:right w:val="single" w:sz="4" w:space="0" w:color="auto"/>
            </w:tcBorders>
            <w:shd w:val="clear" w:color="auto" w:fill="auto"/>
            <w:noWrap/>
            <w:hideMark/>
          </w:tcPr>
          <w:p w14:paraId="35DFD1E5" w14:textId="77777777" w:rsidR="00C87760" w:rsidRPr="002A118E" w:rsidRDefault="00C87760" w:rsidP="00B50377">
            <w:pPr>
              <w:widowControl/>
              <w:jc w:val="right"/>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18,200,000</w:t>
            </w:r>
          </w:p>
        </w:tc>
      </w:tr>
      <w:tr w:rsidR="00C87760" w:rsidRPr="002A118E" w14:paraId="39D09E63" w14:textId="77777777" w:rsidTr="00B50377">
        <w:trPr>
          <w:gridAfter w:val="1"/>
          <w:wAfter w:w="30" w:type="dxa"/>
          <w:trHeight w:val="330"/>
        </w:trPr>
        <w:tc>
          <w:tcPr>
            <w:tcW w:w="3397" w:type="dxa"/>
            <w:tcBorders>
              <w:top w:val="nil"/>
              <w:left w:val="single" w:sz="4" w:space="0" w:color="auto"/>
              <w:bottom w:val="single" w:sz="4" w:space="0" w:color="auto"/>
              <w:right w:val="single" w:sz="4" w:space="0" w:color="auto"/>
            </w:tcBorders>
            <w:shd w:val="clear" w:color="auto" w:fill="auto"/>
            <w:noWrap/>
            <w:hideMark/>
          </w:tcPr>
          <w:p w14:paraId="733C0C5A" w14:textId="77777777" w:rsidR="00C87760" w:rsidRPr="002A118E" w:rsidRDefault="00C87760" w:rsidP="00B50377">
            <w:pPr>
              <w:widowControl/>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Trung học phổ thông</w:t>
            </w:r>
          </w:p>
        </w:tc>
        <w:tc>
          <w:tcPr>
            <w:tcW w:w="1560" w:type="dxa"/>
            <w:tcBorders>
              <w:top w:val="nil"/>
              <w:left w:val="nil"/>
              <w:bottom w:val="single" w:sz="4" w:space="0" w:color="auto"/>
              <w:right w:val="single" w:sz="4" w:space="0" w:color="auto"/>
            </w:tcBorders>
            <w:shd w:val="clear" w:color="auto" w:fill="auto"/>
            <w:noWrap/>
            <w:hideMark/>
          </w:tcPr>
          <w:p w14:paraId="61B2DC7E" w14:textId="77777777" w:rsidR="00C87760" w:rsidRPr="002A118E" w:rsidRDefault="00C87760" w:rsidP="00B50377">
            <w:pPr>
              <w:widowControl/>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Nhất</w:t>
            </w:r>
          </w:p>
        </w:tc>
        <w:tc>
          <w:tcPr>
            <w:tcW w:w="1691" w:type="dxa"/>
            <w:tcBorders>
              <w:top w:val="nil"/>
              <w:left w:val="nil"/>
              <w:bottom w:val="single" w:sz="4" w:space="0" w:color="auto"/>
              <w:right w:val="single" w:sz="4" w:space="0" w:color="auto"/>
            </w:tcBorders>
            <w:shd w:val="clear" w:color="auto" w:fill="auto"/>
            <w:noWrap/>
            <w:hideMark/>
          </w:tcPr>
          <w:p w14:paraId="25C1BB19" w14:textId="77777777" w:rsidR="00C87760" w:rsidRPr="002A118E" w:rsidRDefault="00C87760" w:rsidP="00B50377">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12,000,000</w:t>
            </w:r>
          </w:p>
        </w:tc>
        <w:tc>
          <w:tcPr>
            <w:tcW w:w="846" w:type="dxa"/>
            <w:tcBorders>
              <w:top w:val="nil"/>
              <w:left w:val="nil"/>
              <w:bottom w:val="single" w:sz="4" w:space="0" w:color="auto"/>
              <w:right w:val="single" w:sz="4" w:space="0" w:color="auto"/>
            </w:tcBorders>
            <w:shd w:val="clear" w:color="auto" w:fill="auto"/>
            <w:noWrap/>
            <w:hideMark/>
          </w:tcPr>
          <w:p w14:paraId="14336216" w14:textId="77777777" w:rsidR="00C87760" w:rsidRPr="002A118E" w:rsidRDefault="00C87760" w:rsidP="00B50377">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3</w:t>
            </w:r>
          </w:p>
        </w:tc>
        <w:tc>
          <w:tcPr>
            <w:tcW w:w="1945" w:type="dxa"/>
            <w:tcBorders>
              <w:top w:val="nil"/>
              <w:left w:val="nil"/>
              <w:bottom w:val="single" w:sz="4" w:space="0" w:color="auto"/>
              <w:right w:val="single" w:sz="4" w:space="0" w:color="auto"/>
            </w:tcBorders>
            <w:shd w:val="clear" w:color="auto" w:fill="auto"/>
            <w:noWrap/>
            <w:hideMark/>
          </w:tcPr>
          <w:p w14:paraId="12469BB8" w14:textId="77777777" w:rsidR="00C87760" w:rsidRPr="002A118E" w:rsidRDefault="00C87760" w:rsidP="00B50377">
            <w:pPr>
              <w:widowControl/>
              <w:jc w:val="right"/>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32,760,000</w:t>
            </w:r>
          </w:p>
        </w:tc>
      </w:tr>
      <w:tr w:rsidR="00C87760" w:rsidRPr="002A118E" w14:paraId="65901EBC" w14:textId="77777777" w:rsidTr="00B50377">
        <w:trPr>
          <w:gridAfter w:val="1"/>
          <w:wAfter w:w="30" w:type="dxa"/>
          <w:trHeight w:val="330"/>
        </w:trPr>
        <w:tc>
          <w:tcPr>
            <w:tcW w:w="7494" w:type="dxa"/>
            <w:gridSpan w:val="4"/>
            <w:tcBorders>
              <w:top w:val="nil"/>
              <w:left w:val="single" w:sz="4" w:space="0" w:color="auto"/>
              <w:bottom w:val="single" w:sz="4" w:space="0" w:color="auto"/>
              <w:right w:val="single" w:sz="4" w:space="0" w:color="auto"/>
            </w:tcBorders>
            <w:shd w:val="clear" w:color="auto" w:fill="auto"/>
            <w:noWrap/>
            <w:hideMark/>
          </w:tcPr>
          <w:p w14:paraId="13590CD1" w14:textId="77777777" w:rsidR="00C87760" w:rsidRPr="00FD375B" w:rsidRDefault="00C87760" w:rsidP="00B50377">
            <w:pPr>
              <w:widowControl/>
              <w:jc w:val="right"/>
              <w:rPr>
                <w:rFonts w:ascii="Times New Roman" w:eastAsia="Times New Roman" w:hAnsi="Times New Roman" w:cs="Times New Roman"/>
                <w:b/>
                <w:bCs/>
                <w:sz w:val="26"/>
                <w:szCs w:val="26"/>
                <w:lang w:val="en-US" w:eastAsia="en-US"/>
              </w:rPr>
            </w:pPr>
            <w:r w:rsidRPr="002A118E">
              <w:rPr>
                <w:rFonts w:ascii="Times New Roman" w:eastAsia="Times New Roman" w:hAnsi="Times New Roman" w:cs="Times New Roman"/>
                <w:b/>
                <w:bCs/>
                <w:sz w:val="26"/>
                <w:szCs w:val="26"/>
                <w:lang w:val="en-US" w:eastAsia="en-US"/>
              </w:rPr>
              <w:t>TỔNG CỘNG</w:t>
            </w:r>
            <w:r w:rsidRPr="002A118E">
              <w:rPr>
                <w:rFonts w:ascii="Times New Roman" w:eastAsia="Times New Roman" w:hAnsi="Times New Roman" w:cs="Times New Roman"/>
                <w:sz w:val="26"/>
                <w:szCs w:val="26"/>
                <w:lang w:val="en-US" w:eastAsia="en-US"/>
              </w:rPr>
              <w:t> </w:t>
            </w:r>
          </w:p>
        </w:tc>
        <w:tc>
          <w:tcPr>
            <w:tcW w:w="1945" w:type="dxa"/>
            <w:tcBorders>
              <w:top w:val="nil"/>
              <w:left w:val="nil"/>
              <w:bottom w:val="single" w:sz="4" w:space="0" w:color="auto"/>
              <w:right w:val="single" w:sz="4" w:space="0" w:color="auto"/>
            </w:tcBorders>
            <w:shd w:val="clear" w:color="auto" w:fill="auto"/>
            <w:noWrap/>
            <w:hideMark/>
          </w:tcPr>
          <w:p w14:paraId="5A4D6107" w14:textId="77777777" w:rsidR="00C87760" w:rsidRPr="002A118E" w:rsidRDefault="00C87760" w:rsidP="00B50377">
            <w:pPr>
              <w:widowControl/>
              <w:jc w:val="right"/>
              <w:rPr>
                <w:rFonts w:ascii="Times New Roman" w:eastAsia="Times New Roman" w:hAnsi="Times New Roman" w:cs="Times New Roman"/>
                <w:b/>
                <w:bCs/>
                <w:sz w:val="26"/>
                <w:szCs w:val="26"/>
                <w:lang w:val="en-US" w:eastAsia="en-US"/>
              </w:rPr>
            </w:pPr>
            <w:r w:rsidRPr="002A118E">
              <w:rPr>
                <w:rFonts w:ascii="Times New Roman" w:eastAsia="Times New Roman" w:hAnsi="Times New Roman" w:cs="Times New Roman"/>
                <w:b/>
                <w:bCs/>
                <w:sz w:val="26"/>
                <w:szCs w:val="26"/>
                <w:lang w:val="en-US" w:eastAsia="en-US"/>
              </w:rPr>
              <w:t>6,274,610,000</w:t>
            </w:r>
          </w:p>
        </w:tc>
      </w:tr>
    </w:tbl>
    <w:bookmarkEnd w:id="2"/>
    <w:p w14:paraId="64F8004A" w14:textId="77777777" w:rsidR="00C87760" w:rsidRDefault="00C87760" w:rsidP="00C87760">
      <w:pPr>
        <w:spacing w:before="60" w:after="60" w:line="276" w:lineRule="auto"/>
        <w:ind w:firstLine="540"/>
        <w:jc w:val="both"/>
        <w:rPr>
          <w:rFonts w:ascii="Times New Roman" w:hAnsi="Times New Roman" w:cs="Times New Roman"/>
          <w:bCs/>
          <w:sz w:val="28"/>
          <w:szCs w:val="28"/>
          <w:lang w:val="en-US"/>
        </w:rPr>
      </w:pPr>
      <w:r w:rsidRPr="00853E6C">
        <w:rPr>
          <w:rFonts w:ascii="Times New Roman" w:hAnsi="Times New Roman" w:cs="Times New Roman"/>
          <w:bCs/>
          <w:sz w:val="28"/>
          <w:szCs w:val="28"/>
        </w:rPr>
        <w:t xml:space="preserve">Tổng số kinh phí khen thưởng </w:t>
      </w:r>
      <w:r>
        <w:rPr>
          <w:rFonts w:ascii="Times New Roman" w:hAnsi="Times New Roman" w:cs="Times New Roman"/>
          <w:bCs/>
          <w:sz w:val="28"/>
          <w:szCs w:val="28"/>
          <w:lang w:val="en-US"/>
        </w:rPr>
        <w:t xml:space="preserve">cho </w:t>
      </w:r>
      <w:r w:rsidRPr="00853E6C">
        <w:rPr>
          <w:rFonts w:ascii="Times New Roman" w:hAnsi="Times New Roman" w:cs="Times New Roman"/>
          <w:bCs/>
          <w:sz w:val="28"/>
          <w:szCs w:val="28"/>
        </w:rPr>
        <w:t>học sinh</w:t>
      </w:r>
      <w:r>
        <w:rPr>
          <w:rFonts w:ascii="Times New Roman" w:hAnsi="Times New Roman" w:cs="Times New Roman"/>
          <w:bCs/>
          <w:sz w:val="28"/>
          <w:szCs w:val="28"/>
          <w:lang w:val="en-US"/>
        </w:rPr>
        <w:t xml:space="preserve"> đoạt giải trong các kỳ thi, giáo viên đoạt giải trong các kỳ thi và giáo viên có công đào tạo bồi dưỡng học sinh, học viên đoạt giải trong các kỳ thi</w:t>
      </w:r>
      <w:r w:rsidRPr="00853E6C">
        <w:rPr>
          <w:rFonts w:ascii="Times New Roman" w:hAnsi="Times New Roman" w:cs="Times New Roman"/>
          <w:bCs/>
          <w:sz w:val="28"/>
          <w:szCs w:val="28"/>
        </w:rPr>
        <w:t xml:space="preserve"> hiện là </w:t>
      </w:r>
      <w:r>
        <w:rPr>
          <w:rFonts w:ascii="Times New Roman" w:hAnsi="Times New Roman" w:cs="Times New Roman"/>
          <w:bCs/>
          <w:sz w:val="28"/>
          <w:szCs w:val="28"/>
          <w:lang w:val="en-US"/>
        </w:rPr>
        <w:t>12,700,040,000</w:t>
      </w:r>
      <w:r w:rsidRPr="00853E6C">
        <w:rPr>
          <w:rFonts w:ascii="Times New Roman" w:hAnsi="Times New Roman" w:cs="Times New Roman"/>
          <w:bCs/>
          <w:sz w:val="28"/>
          <w:szCs w:val="28"/>
        </w:rPr>
        <w:t xml:space="preserve"> đồng. Dự kiến sau khi </w:t>
      </w:r>
      <w:r>
        <w:rPr>
          <w:rFonts w:ascii="Times New Roman" w:hAnsi="Times New Roman" w:cs="Times New Roman"/>
          <w:bCs/>
          <w:sz w:val="28"/>
          <w:szCs w:val="28"/>
          <w:lang w:val="en-US"/>
        </w:rPr>
        <w:t>bổ sung thêm đối tượng khen thưởng</w:t>
      </w:r>
      <w:r w:rsidRPr="00853E6C">
        <w:rPr>
          <w:rFonts w:ascii="Times New Roman" w:hAnsi="Times New Roman" w:cs="Times New Roman"/>
          <w:bCs/>
          <w:sz w:val="28"/>
          <w:szCs w:val="28"/>
        </w:rPr>
        <w:t>, kinh phí khen thưởng học sinh</w:t>
      </w:r>
      <w:r>
        <w:rPr>
          <w:rFonts w:ascii="Times New Roman" w:hAnsi="Times New Roman" w:cs="Times New Roman"/>
          <w:bCs/>
          <w:sz w:val="28"/>
          <w:szCs w:val="28"/>
          <w:lang w:val="en-US"/>
        </w:rPr>
        <w:t>, học viên đoạt giải trong các kỳ thi, giáo viên đoạt giải trong các kỳ thi và giáo viên có công đào tạo bồi dưỡng học sinh đoạt giải trong các kỳ thi sẽ là 18,974,650,000 đồng.</w:t>
      </w:r>
    </w:p>
    <w:p w14:paraId="0F86F626" w14:textId="68AE714D" w:rsidR="00196164" w:rsidRPr="00196164" w:rsidRDefault="00196164" w:rsidP="00342687">
      <w:pPr>
        <w:tabs>
          <w:tab w:val="left" w:pos="-2520"/>
          <w:tab w:val="left" w:pos="720"/>
        </w:tabs>
        <w:spacing w:before="60" w:after="60" w:line="276" w:lineRule="auto"/>
        <w:ind w:right="-86" w:firstLine="567"/>
        <w:jc w:val="both"/>
        <w:rPr>
          <w:rFonts w:ascii="Times New Roman" w:hAnsi="Times New Roman" w:cs="Times New Roman"/>
          <w:sz w:val="28"/>
          <w:szCs w:val="28"/>
          <w:lang w:val="en-US"/>
        </w:rPr>
      </w:pPr>
      <w:r w:rsidRPr="00196164">
        <w:rPr>
          <w:rFonts w:ascii="Times New Roman" w:hAnsi="Times New Roman" w:cs="Times New Roman"/>
          <w:sz w:val="28"/>
          <w:szCs w:val="28"/>
        </w:rPr>
        <w:t xml:space="preserve">Trên đây là </w:t>
      </w:r>
      <w:r w:rsidRPr="00196164">
        <w:rPr>
          <w:rFonts w:ascii="Times New Roman" w:hAnsi="Times New Roman" w:cs="Times New Roman"/>
          <w:sz w:val="28"/>
          <w:szCs w:val="28"/>
          <w:highlight w:val="white"/>
        </w:rPr>
        <w:t>đánh giá tác động</w:t>
      </w:r>
      <w:r w:rsidR="00C87760">
        <w:rPr>
          <w:rFonts w:ascii="Times New Roman" w:hAnsi="Times New Roman" w:cs="Times New Roman"/>
          <w:sz w:val="28"/>
          <w:szCs w:val="28"/>
          <w:highlight w:val="white"/>
          <w:lang w:val="en-US"/>
        </w:rPr>
        <w:t xml:space="preserve"> chính sách</w:t>
      </w:r>
      <w:r w:rsidRPr="00196164">
        <w:rPr>
          <w:rFonts w:ascii="Times New Roman" w:hAnsi="Times New Roman" w:cs="Times New Roman"/>
          <w:sz w:val="28"/>
          <w:szCs w:val="28"/>
          <w:highlight w:val="white"/>
        </w:rPr>
        <w:t xml:space="preserve"> của </w:t>
      </w:r>
      <w:r w:rsidRPr="00196164">
        <w:rPr>
          <w:rFonts w:ascii="Times New Roman" w:hAnsi="Times New Roman" w:cs="Times New Roman"/>
          <w:sz w:val="28"/>
          <w:szCs w:val="28"/>
        </w:rPr>
        <w:t>Ủy ban nhân dân Thành phố</w:t>
      </w:r>
      <w:r w:rsidR="00C87760">
        <w:rPr>
          <w:rFonts w:ascii="Times New Roman" w:hAnsi="Times New Roman" w:cs="Times New Roman"/>
          <w:sz w:val="28"/>
          <w:szCs w:val="28"/>
          <w:lang w:val="en-US"/>
        </w:rPr>
        <w:br/>
      </w:r>
      <w:r w:rsidRPr="00196164">
        <w:rPr>
          <w:rFonts w:ascii="Times New Roman" w:hAnsi="Times New Roman" w:cs="Times New Roman"/>
          <w:sz w:val="28"/>
          <w:szCs w:val="28"/>
        </w:rPr>
        <w:t xml:space="preserve">Hồ Chí Minh đối với </w:t>
      </w:r>
      <w:r w:rsidRPr="00196164">
        <w:rPr>
          <w:rFonts w:ascii="Times New Roman" w:hAnsi="Times New Roman" w:cs="Times New Roman"/>
          <w:sz w:val="28"/>
          <w:szCs w:val="28"/>
          <w:highlight w:val="white"/>
        </w:rPr>
        <w:t xml:space="preserve">các vấn đề liên quan trong đề xuất </w:t>
      </w:r>
      <w:r>
        <w:rPr>
          <w:rFonts w:ascii="Times New Roman" w:hAnsi="Times New Roman" w:cs="Times New Roman"/>
          <w:sz w:val="28"/>
          <w:szCs w:val="28"/>
          <w:lang w:val="en-US"/>
        </w:rPr>
        <w:t xml:space="preserve">xây dựng </w:t>
      </w:r>
      <w:r w:rsidRPr="00E96015">
        <w:rPr>
          <w:rFonts w:ascii="Times New Roman" w:hAnsi="Times New Roman" w:cs="Times New Roman"/>
          <w:sz w:val="28"/>
          <w:szCs w:val="28"/>
          <w:lang w:val="en-US"/>
        </w:rPr>
        <w:t>Nghị quyết</w:t>
      </w:r>
      <w:r w:rsidRPr="00E96015">
        <w:rPr>
          <w:rFonts w:ascii="Times New Roman" w:hAnsi="Times New Roman" w:cs="Times New Roman"/>
          <w:sz w:val="28"/>
          <w:szCs w:val="28"/>
          <w:shd w:val="clear" w:color="auto" w:fill="FFFFFF"/>
        </w:rPr>
        <w:t xml:space="preserve"> sửa đổi, bổ sung một số điều của Nghị quyết </w:t>
      </w:r>
      <w:r w:rsidRPr="00D70BE6">
        <w:rPr>
          <w:rFonts w:ascii="Times New Roman" w:hAnsi="Times New Roman" w:cs="Times New Roman"/>
          <w:sz w:val="28"/>
          <w:szCs w:val="28"/>
          <w:shd w:val="clear" w:color="auto" w:fill="FFFFFF"/>
        </w:rPr>
        <w:t>số </w:t>
      </w:r>
      <w:hyperlink r:id="rId12" w:tgtFrame="_blank" w:tooltip="26/2021/NQ-HĐND" w:history="1">
        <w:r w:rsidRPr="00D70BE6">
          <w:rPr>
            <w:rStyle w:val="Hyperlink"/>
            <w:rFonts w:ascii="Times New Roman" w:hAnsi="Times New Roman" w:cs="Times New Roman"/>
            <w:color w:val="auto"/>
            <w:sz w:val="28"/>
            <w:szCs w:val="28"/>
            <w:u w:val="none"/>
            <w:shd w:val="clear" w:color="auto" w:fill="FFFFFF"/>
          </w:rPr>
          <w:t>02/2021/NQ-HĐND</w:t>
        </w:r>
      </w:hyperlink>
      <w:r w:rsidRPr="00E96015">
        <w:rPr>
          <w:rFonts w:ascii="Times New Roman" w:hAnsi="Times New Roman" w:cs="Times New Roman"/>
          <w:sz w:val="28"/>
          <w:szCs w:val="28"/>
          <w:shd w:val="clear" w:color="auto" w:fill="FFFFFF"/>
        </w:rPr>
        <w:t xml:space="preserve"> ngày 23 tháng 3 năm 2021 Quy định một số chính sách khuyến khích giáo viên, học sinh, học viên đoạt giải trong các kỳ thi cấp Thành phố, quốc gia, khu vực, quốc tế và giáo viên có thành tích đào tạo, bồi dưỡng các học sinh, học viên đoạt các giải trên tại Thành phố Hồ Chí Minh</w:t>
      </w:r>
      <w:r>
        <w:rPr>
          <w:rFonts w:ascii="Times New Roman" w:hAnsi="Times New Roman" w:cs="Times New Roman"/>
          <w:sz w:val="28"/>
          <w:szCs w:val="28"/>
          <w:shd w:val="clear" w:color="auto" w:fill="FFFFFF"/>
          <w:lang w:val="en-US"/>
        </w:rPr>
        <w:t>./.</w:t>
      </w:r>
    </w:p>
    <w:p w14:paraId="479DC4DB" w14:textId="77777777" w:rsidR="00196164" w:rsidRPr="00196164" w:rsidRDefault="00196164" w:rsidP="00196164">
      <w:pPr>
        <w:tabs>
          <w:tab w:val="right" w:leader="dot" w:pos="7920"/>
        </w:tabs>
        <w:spacing w:before="120"/>
        <w:ind w:firstLine="567"/>
        <w:jc w:val="both"/>
        <w:rPr>
          <w:rFonts w:ascii="Times New Roman" w:hAnsi="Times New Roman" w:cs="Times New Roman"/>
          <w:sz w:val="28"/>
          <w:szCs w:val="28"/>
        </w:rPr>
      </w:pPr>
    </w:p>
    <w:tbl>
      <w:tblPr>
        <w:tblW w:w="5235" w:type="pct"/>
        <w:tblLook w:val="01E0" w:firstRow="1" w:lastRow="1" w:firstColumn="1" w:lastColumn="1" w:noHBand="0" w:noVBand="0"/>
      </w:tblPr>
      <w:tblGrid>
        <w:gridCol w:w="3880"/>
        <w:gridCol w:w="6063"/>
      </w:tblGrid>
      <w:tr w:rsidR="00196164" w:rsidRPr="00196164" w14:paraId="11A9624A" w14:textId="77777777" w:rsidTr="00CF1FD0">
        <w:tc>
          <w:tcPr>
            <w:tcW w:w="1951" w:type="pct"/>
          </w:tcPr>
          <w:p w14:paraId="0A95D01E" w14:textId="77777777" w:rsidR="00196164" w:rsidRPr="00196164" w:rsidRDefault="00196164" w:rsidP="00CF1FD0">
            <w:pPr>
              <w:ind w:hanging="2"/>
              <w:jc w:val="both"/>
              <w:rPr>
                <w:rFonts w:ascii="Times New Roman" w:hAnsi="Times New Roman" w:cs="Times New Roman"/>
              </w:rPr>
            </w:pPr>
            <w:r w:rsidRPr="00196164">
              <w:rPr>
                <w:rFonts w:ascii="Times New Roman" w:hAnsi="Times New Roman" w:cs="Times New Roman"/>
                <w:b/>
                <w:i/>
                <w:sz w:val="22"/>
                <w:szCs w:val="22"/>
              </w:rPr>
              <w:t>Nơi nhận:</w:t>
            </w:r>
          </w:p>
          <w:p w14:paraId="305DB81C" w14:textId="77777777" w:rsidR="00196164" w:rsidRPr="00196164" w:rsidRDefault="00196164" w:rsidP="00CF1FD0">
            <w:pPr>
              <w:ind w:hanging="2"/>
              <w:jc w:val="both"/>
              <w:rPr>
                <w:rFonts w:ascii="Times New Roman" w:hAnsi="Times New Roman" w:cs="Times New Roman"/>
              </w:rPr>
            </w:pPr>
            <w:r w:rsidRPr="00196164">
              <w:rPr>
                <w:rFonts w:ascii="Times New Roman" w:hAnsi="Times New Roman" w:cs="Times New Roman"/>
                <w:sz w:val="22"/>
                <w:szCs w:val="22"/>
              </w:rPr>
              <w:t xml:space="preserve">- Như trên </w:t>
            </w:r>
            <w:r w:rsidRPr="00196164">
              <w:rPr>
                <w:rFonts w:ascii="Times New Roman" w:hAnsi="Times New Roman" w:cs="Times New Roman"/>
                <w:i/>
                <w:sz w:val="22"/>
                <w:szCs w:val="22"/>
              </w:rPr>
              <w:t>(Kèm hồ sơ)</w:t>
            </w:r>
            <w:r w:rsidRPr="00196164">
              <w:rPr>
                <w:rFonts w:ascii="Times New Roman" w:hAnsi="Times New Roman" w:cs="Times New Roman"/>
                <w:sz w:val="22"/>
                <w:szCs w:val="22"/>
              </w:rPr>
              <w:t xml:space="preserve">; </w:t>
            </w:r>
            <w:r w:rsidRPr="00196164">
              <w:rPr>
                <w:rFonts w:ascii="Times New Roman" w:hAnsi="Times New Roman" w:cs="Times New Roman"/>
                <w:sz w:val="22"/>
                <w:szCs w:val="22"/>
              </w:rPr>
              <w:tab/>
            </w:r>
          </w:p>
          <w:p w14:paraId="166CE044" w14:textId="77777777" w:rsidR="00196164" w:rsidRPr="00196164" w:rsidRDefault="00196164" w:rsidP="00CF1FD0">
            <w:pPr>
              <w:ind w:hanging="2"/>
              <w:jc w:val="both"/>
              <w:rPr>
                <w:rFonts w:ascii="Times New Roman" w:hAnsi="Times New Roman" w:cs="Times New Roman"/>
              </w:rPr>
            </w:pPr>
            <w:r w:rsidRPr="00196164">
              <w:rPr>
                <w:rFonts w:ascii="Times New Roman" w:hAnsi="Times New Roman" w:cs="Times New Roman"/>
                <w:sz w:val="22"/>
                <w:szCs w:val="22"/>
              </w:rPr>
              <w:t>- Văn phòng ĐĐBQH&amp; HĐND TP;</w:t>
            </w:r>
          </w:p>
          <w:p w14:paraId="69E45F3A" w14:textId="77777777" w:rsidR="00196164" w:rsidRPr="00196164" w:rsidRDefault="00196164" w:rsidP="00CF1FD0">
            <w:pPr>
              <w:ind w:hanging="2"/>
              <w:jc w:val="both"/>
              <w:rPr>
                <w:rFonts w:ascii="Times New Roman" w:hAnsi="Times New Roman" w:cs="Times New Roman"/>
              </w:rPr>
            </w:pPr>
            <w:r w:rsidRPr="00196164">
              <w:rPr>
                <w:rFonts w:ascii="Times New Roman" w:hAnsi="Times New Roman" w:cs="Times New Roman"/>
                <w:sz w:val="22"/>
                <w:szCs w:val="22"/>
              </w:rPr>
              <w:t>- Ban Văn hóa - Xã hội HĐND.TP;</w:t>
            </w:r>
          </w:p>
          <w:p w14:paraId="79261BB1" w14:textId="77777777" w:rsidR="00196164" w:rsidRPr="00196164" w:rsidRDefault="00196164" w:rsidP="00CF1FD0">
            <w:pPr>
              <w:ind w:hanging="2"/>
              <w:jc w:val="both"/>
              <w:rPr>
                <w:rFonts w:ascii="Times New Roman" w:hAnsi="Times New Roman" w:cs="Times New Roman"/>
              </w:rPr>
            </w:pPr>
            <w:r w:rsidRPr="00196164">
              <w:rPr>
                <w:rFonts w:ascii="Times New Roman" w:hAnsi="Times New Roman" w:cs="Times New Roman"/>
                <w:sz w:val="22"/>
                <w:szCs w:val="22"/>
              </w:rPr>
              <w:t>- TTUB: CT, các PCT;</w:t>
            </w:r>
          </w:p>
          <w:p w14:paraId="46015D85" w14:textId="77777777" w:rsidR="00196164" w:rsidRPr="00196164" w:rsidRDefault="00196164" w:rsidP="00CF1FD0">
            <w:pPr>
              <w:ind w:hanging="2"/>
              <w:jc w:val="both"/>
              <w:rPr>
                <w:rFonts w:ascii="Times New Roman" w:hAnsi="Times New Roman" w:cs="Times New Roman"/>
              </w:rPr>
            </w:pPr>
            <w:r w:rsidRPr="00196164">
              <w:rPr>
                <w:rFonts w:ascii="Times New Roman" w:hAnsi="Times New Roman" w:cs="Times New Roman"/>
                <w:sz w:val="22"/>
                <w:szCs w:val="22"/>
              </w:rPr>
              <w:t>- VPUB: CVP, PVP/VX;</w:t>
            </w:r>
          </w:p>
          <w:p w14:paraId="3D6D99D9" w14:textId="77777777" w:rsidR="00196164" w:rsidRPr="00196164" w:rsidRDefault="00196164" w:rsidP="00CF1FD0">
            <w:pPr>
              <w:ind w:hanging="2"/>
              <w:jc w:val="both"/>
              <w:rPr>
                <w:rFonts w:ascii="Times New Roman" w:hAnsi="Times New Roman" w:cs="Times New Roman"/>
              </w:rPr>
            </w:pPr>
            <w:r w:rsidRPr="00196164">
              <w:rPr>
                <w:rFonts w:ascii="Times New Roman" w:hAnsi="Times New Roman" w:cs="Times New Roman"/>
                <w:sz w:val="22"/>
                <w:szCs w:val="22"/>
              </w:rPr>
              <w:t>- Phòng VX, TH;</w:t>
            </w:r>
          </w:p>
          <w:p w14:paraId="30B3EE34" w14:textId="77777777" w:rsidR="00196164" w:rsidRPr="00196164" w:rsidRDefault="00196164" w:rsidP="00CF1FD0">
            <w:pPr>
              <w:ind w:hanging="2"/>
              <w:jc w:val="both"/>
              <w:rPr>
                <w:rFonts w:ascii="Times New Roman" w:hAnsi="Times New Roman" w:cs="Times New Roman"/>
              </w:rPr>
            </w:pPr>
            <w:r w:rsidRPr="00196164">
              <w:rPr>
                <w:rFonts w:ascii="Times New Roman" w:hAnsi="Times New Roman" w:cs="Times New Roman"/>
                <w:sz w:val="22"/>
                <w:szCs w:val="22"/>
              </w:rPr>
              <w:t>- Lưu: VT, (VX/VN).</w:t>
            </w:r>
          </w:p>
          <w:p w14:paraId="01C6089A" w14:textId="77777777" w:rsidR="00196164" w:rsidRPr="00196164" w:rsidRDefault="00196164" w:rsidP="00CF1FD0">
            <w:pPr>
              <w:tabs>
                <w:tab w:val="right" w:pos="7920"/>
              </w:tabs>
              <w:spacing w:line="276" w:lineRule="auto"/>
              <w:ind w:left="1" w:hanging="3"/>
              <w:rPr>
                <w:rFonts w:ascii="Times New Roman" w:hAnsi="Times New Roman" w:cs="Times New Roman"/>
              </w:rPr>
            </w:pPr>
          </w:p>
        </w:tc>
        <w:tc>
          <w:tcPr>
            <w:tcW w:w="3049" w:type="pct"/>
          </w:tcPr>
          <w:p w14:paraId="2544A8E7" w14:textId="77777777" w:rsidR="00196164" w:rsidRPr="00342687" w:rsidRDefault="00196164" w:rsidP="00CF1FD0">
            <w:pPr>
              <w:tabs>
                <w:tab w:val="right" w:pos="7920"/>
              </w:tabs>
              <w:ind w:left="1" w:hanging="3"/>
              <w:jc w:val="center"/>
              <w:rPr>
                <w:rFonts w:ascii="Times New Roman" w:hAnsi="Times New Roman" w:cs="Times New Roman"/>
                <w:sz w:val="28"/>
                <w:szCs w:val="28"/>
              </w:rPr>
            </w:pPr>
            <w:r w:rsidRPr="00342687">
              <w:rPr>
                <w:rFonts w:ascii="Times New Roman" w:hAnsi="Times New Roman" w:cs="Times New Roman"/>
                <w:b/>
                <w:sz w:val="28"/>
                <w:szCs w:val="28"/>
              </w:rPr>
              <w:lastRenderedPageBreak/>
              <w:t>TM. ỦY BAN NHÂN DÂN</w:t>
            </w:r>
          </w:p>
          <w:p w14:paraId="44183F5E" w14:textId="77777777" w:rsidR="00196164" w:rsidRPr="00342687" w:rsidRDefault="00196164" w:rsidP="00CF1FD0">
            <w:pPr>
              <w:tabs>
                <w:tab w:val="right" w:pos="7920"/>
              </w:tabs>
              <w:spacing w:line="276" w:lineRule="auto"/>
              <w:ind w:left="1" w:hanging="3"/>
              <w:jc w:val="center"/>
              <w:rPr>
                <w:rFonts w:ascii="Times New Roman" w:hAnsi="Times New Roman" w:cs="Times New Roman"/>
                <w:sz w:val="28"/>
                <w:szCs w:val="28"/>
              </w:rPr>
            </w:pPr>
          </w:p>
          <w:p w14:paraId="7143C533" w14:textId="77777777" w:rsidR="00196164" w:rsidRPr="00342687" w:rsidRDefault="00196164" w:rsidP="00CF1FD0">
            <w:pPr>
              <w:tabs>
                <w:tab w:val="right" w:pos="7920"/>
              </w:tabs>
              <w:spacing w:line="276" w:lineRule="auto"/>
              <w:rPr>
                <w:rFonts w:ascii="Times New Roman" w:hAnsi="Times New Roman" w:cs="Times New Roman"/>
                <w:sz w:val="28"/>
                <w:szCs w:val="28"/>
              </w:rPr>
            </w:pPr>
          </w:p>
          <w:p w14:paraId="4FF11D61" w14:textId="77777777" w:rsidR="00196164" w:rsidRPr="00342687" w:rsidRDefault="00196164" w:rsidP="00CF1FD0">
            <w:pPr>
              <w:tabs>
                <w:tab w:val="right" w:pos="7920"/>
              </w:tabs>
              <w:spacing w:line="276" w:lineRule="auto"/>
              <w:rPr>
                <w:rFonts w:ascii="Times New Roman" w:hAnsi="Times New Roman" w:cs="Times New Roman"/>
                <w:sz w:val="28"/>
                <w:szCs w:val="28"/>
              </w:rPr>
            </w:pPr>
          </w:p>
          <w:p w14:paraId="7000E2C9" w14:textId="77777777" w:rsidR="00196164" w:rsidRPr="00342687" w:rsidRDefault="00196164" w:rsidP="00CF1FD0">
            <w:pPr>
              <w:tabs>
                <w:tab w:val="right" w:pos="7920"/>
              </w:tabs>
              <w:spacing w:line="276" w:lineRule="auto"/>
              <w:rPr>
                <w:rFonts w:ascii="Times New Roman" w:hAnsi="Times New Roman" w:cs="Times New Roman"/>
                <w:sz w:val="28"/>
                <w:szCs w:val="28"/>
              </w:rPr>
            </w:pPr>
          </w:p>
          <w:p w14:paraId="6D091CF9" w14:textId="4D80FD10" w:rsidR="00196164" w:rsidRPr="00196164" w:rsidRDefault="00196164" w:rsidP="00CF1FD0">
            <w:pPr>
              <w:tabs>
                <w:tab w:val="right" w:pos="7920"/>
              </w:tabs>
              <w:spacing w:line="276" w:lineRule="auto"/>
              <w:ind w:left="1" w:hanging="3"/>
              <w:jc w:val="center"/>
              <w:rPr>
                <w:rFonts w:ascii="Times New Roman" w:hAnsi="Times New Roman" w:cs="Times New Roman"/>
              </w:rPr>
            </w:pPr>
          </w:p>
        </w:tc>
      </w:tr>
    </w:tbl>
    <w:p w14:paraId="0EBB4360" w14:textId="39154530" w:rsidR="00AB21DF" w:rsidRPr="00196164" w:rsidRDefault="00AB21DF" w:rsidP="00196164">
      <w:pPr>
        <w:pStyle w:val="Footer"/>
        <w:tabs>
          <w:tab w:val="clear" w:pos="4513"/>
          <w:tab w:val="clear" w:pos="9026"/>
          <w:tab w:val="center" w:pos="6379"/>
        </w:tabs>
        <w:ind w:firstLine="360"/>
        <w:jc w:val="both"/>
        <w:rPr>
          <w:rFonts w:ascii="Times New Roman" w:hAnsi="Times New Roman" w:cs="Times New Roman"/>
          <w:b/>
          <w:sz w:val="28"/>
          <w:szCs w:val="28"/>
        </w:rPr>
      </w:pPr>
    </w:p>
    <w:p w14:paraId="411462C0" w14:textId="77777777" w:rsidR="002E699C" w:rsidRPr="0076576A" w:rsidRDefault="002E699C" w:rsidP="00C70360">
      <w:pPr>
        <w:tabs>
          <w:tab w:val="right" w:leader="dot" w:pos="7920"/>
        </w:tabs>
        <w:spacing w:before="120"/>
        <w:rPr>
          <w:rFonts w:ascii="Times New Roman" w:hAnsi="Times New Roman" w:cs="Times New Roman"/>
          <w:b/>
          <w:sz w:val="28"/>
          <w:szCs w:val="28"/>
        </w:rPr>
      </w:pPr>
    </w:p>
    <w:p w14:paraId="461D29AB" w14:textId="77777777" w:rsidR="002E699C" w:rsidRPr="0076576A" w:rsidRDefault="002E699C">
      <w:pPr>
        <w:rPr>
          <w:rFonts w:ascii="Times New Roman" w:hAnsi="Times New Roman" w:cs="Times New Roman"/>
          <w:sz w:val="28"/>
          <w:szCs w:val="28"/>
        </w:rPr>
      </w:pPr>
    </w:p>
    <w:sectPr w:rsidR="002E699C" w:rsidRPr="0076576A" w:rsidSect="00493B0B">
      <w:headerReference w:type="default" r:id="rId13"/>
      <w:footerReference w:type="default" r:id="rId14"/>
      <w:pgSz w:w="11909" w:h="16834" w:code="9"/>
      <w:pgMar w:top="993" w:right="994" w:bottom="993" w:left="1418" w:header="720" w:footer="41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82D47" w14:textId="77777777" w:rsidR="00766554" w:rsidRDefault="00766554" w:rsidP="001D3A7A">
      <w:r>
        <w:separator/>
      </w:r>
    </w:p>
  </w:endnote>
  <w:endnote w:type="continuationSeparator" w:id="0">
    <w:p w14:paraId="11C14143" w14:textId="77777777" w:rsidR="00766554" w:rsidRDefault="00766554" w:rsidP="001D3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15B61" w14:textId="6DE22149" w:rsidR="009724E6" w:rsidRDefault="009724E6">
    <w:pPr>
      <w:pStyle w:val="Footer"/>
      <w:jc w:val="right"/>
    </w:pPr>
  </w:p>
  <w:p w14:paraId="019B83B1" w14:textId="77777777" w:rsidR="009724E6" w:rsidRDefault="00972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A1782" w14:textId="77777777" w:rsidR="00766554" w:rsidRDefault="00766554" w:rsidP="001D3A7A">
      <w:r>
        <w:separator/>
      </w:r>
    </w:p>
  </w:footnote>
  <w:footnote w:type="continuationSeparator" w:id="0">
    <w:p w14:paraId="398B8DF0" w14:textId="77777777" w:rsidR="00766554" w:rsidRDefault="00766554" w:rsidP="001D3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8712064"/>
      <w:docPartObj>
        <w:docPartGallery w:val="Page Numbers (Top of Page)"/>
        <w:docPartUnique/>
      </w:docPartObj>
    </w:sdtPr>
    <w:sdtEndPr>
      <w:rPr>
        <w:rFonts w:ascii="Times New Roman" w:hAnsi="Times New Roman" w:cs="Times New Roman"/>
        <w:noProof/>
      </w:rPr>
    </w:sdtEndPr>
    <w:sdtContent>
      <w:p w14:paraId="63B58C0E" w14:textId="734D6CEA" w:rsidR="006D3668" w:rsidRPr="006D3668" w:rsidRDefault="006D3668">
        <w:pPr>
          <w:pStyle w:val="Header"/>
          <w:jc w:val="center"/>
          <w:rPr>
            <w:rFonts w:ascii="Times New Roman" w:hAnsi="Times New Roman" w:cs="Times New Roman"/>
          </w:rPr>
        </w:pPr>
        <w:r w:rsidRPr="006D3668">
          <w:rPr>
            <w:rFonts w:ascii="Times New Roman" w:hAnsi="Times New Roman" w:cs="Times New Roman"/>
          </w:rPr>
          <w:fldChar w:fldCharType="begin"/>
        </w:r>
        <w:r w:rsidRPr="006D3668">
          <w:rPr>
            <w:rFonts w:ascii="Times New Roman" w:hAnsi="Times New Roman" w:cs="Times New Roman"/>
          </w:rPr>
          <w:instrText xml:space="preserve"> PAGE   \* MERGEFORMAT </w:instrText>
        </w:r>
        <w:r w:rsidRPr="006D3668">
          <w:rPr>
            <w:rFonts w:ascii="Times New Roman" w:hAnsi="Times New Roman" w:cs="Times New Roman"/>
          </w:rPr>
          <w:fldChar w:fldCharType="separate"/>
        </w:r>
        <w:r w:rsidRPr="006D3668">
          <w:rPr>
            <w:rFonts w:ascii="Times New Roman" w:hAnsi="Times New Roman" w:cs="Times New Roman"/>
            <w:noProof/>
          </w:rPr>
          <w:t>2</w:t>
        </w:r>
        <w:r w:rsidRPr="006D3668">
          <w:rPr>
            <w:rFonts w:ascii="Times New Roman" w:hAnsi="Times New Roman" w:cs="Times New Roman"/>
            <w:noProof/>
          </w:rPr>
          <w:fldChar w:fldCharType="end"/>
        </w:r>
      </w:p>
    </w:sdtContent>
  </w:sdt>
  <w:p w14:paraId="573EE71E" w14:textId="77777777" w:rsidR="006D3668" w:rsidRDefault="006D36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67FBB"/>
    <w:multiLevelType w:val="multilevel"/>
    <w:tmpl w:val="C1A68E2C"/>
    <w:lvl w:ilvl="0">
      <w:start w:val="1"/>
      <w:numFmt w:val="decimal"/>
      <w:lvlText w:val="%1."/>
      <w:lvlJc w:val="left"/>
      <w:pPr>
        <w:ind w:left="810" w:hanging="360"/>
      </w:pPr>
      <w:rPr>
        <w:rFonts w:hint="default"/>
      </w:rPr>
    </w:lvl>
    <w:lvl w:ilvl="1">
      <w:start w:val="2"/>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1" w15:restartNumberingAfterBreak="0">
    <w:nsid w:val="50754EBF"/>
    <w:multiLevelType w:val="multilevel"/>
    <w:tmpl w:val="C1A68E2C"/>
    <w:lvl w:ilvl="0">
      <w:start w:val="1"/>
      <w:numFmt w:val="decimal"/>
      <w:lvlText w:val="%1."/>
      <w:lvlJc w:val="left"/>
      <w:pPr>
        <w:ind w:left="810" w:hanging="360"/>
      </w:pPr>
      <w:rPr>
        <w:rFonts w:hint="default"/>
      </w:rPr>
    </w:lvl>
    <w:lvl w:ilvl="1">
      <w:start w:val="2"/>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num w:numId="1" w16cid:durableId="1714772136">
    <w:abstractNumId w:val="0"/>
  </w:num>
  <w:num w:numId="2" w16cid:durableId="964624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360"/>
    <w:rsid w:val="00001C83"/>
    <w:rsid w:val="00017558"/>
    <w:rsid w:val="000228E3"/>
    <w:rsid w:val="00045B47"/>
    <w:rsid w:val="00060F76"/>
    <w:rsid w:val="000827A6"/>
    <w:rsid w:val="000A2475"/>
    <w:rsid w:val="000A2BB6"/>
    <w:rsid w:val="000B43F7"/>
    <w:rsid w:val="000B7C3F"/>
    <w:rsid w:val="0010114C"/>
    <w:rsid w:val="00126BAA"/>
    <w:rsid w:val="00130FA6"/>
    <w:rsid w:val="001429A6"/>
    <w:rsid w:val="001637BE"/>
    <w:rsid w:val="001820AE"/>
    <w:rsid w:val="001874FF"/>
    <w:rsid w:val="00196164"/>
    <w:rsid w:val="001A4A4F"/>
    <w:rsid w:val="001B0B3E"/>
    <w:rsid w:val="001C4BEA"/>
    <w:rsid w:val="001D14DA"/>
    <w:rsid w:val="001D3A7A"/>
    <w:rsid w:val="001E1336"/>
    <w:rsid w:val="001E5327"/>
    <w:rsid w:val="001E64D1"/>
    <w:rsid w:val="0020032A"/>
    <w:rsid w:val="002475C1"/>
    <w:rsid w:val="00256885"/>
    <w:rsid w:val="00262A61"/>
    <w:rsid w:val="00266269"/>
    <w:rsid w:val="00272C91"/>
    <w:rsid w:val="00274735"/>
    <w:rsid w:val="00285B55"/>
    <w:rsid w:val="00292DA9"/>
    <w:rsid w:val="002E699C"/>
    <w:rsid w:val="002F28A9"/>
    <w:rsid w:val="0030594F"/>
    <w:rsid w:val="003164A6"/>
    <w:rsid w:val="0032706C"/>
    <w:rsid w:val="003277F9"/>
    <w:rsid w:val="00331205"/>
    <w:rsid w:val="00342687"/>
    <w:rsid w:val="0034791A"/>
    <w:rsid w:val="00357623"/>
    <w:rsid w:val="00382FD3"/>
    <w:rsid w:val="003926C8"/>
    <w:rsid w:val="003A142C"/>
    <w:rsid w:val="003B7EA0"/>
    <w:rsid w:val="003D663E"/>
    <w:rsid w:val="003E7A83"/>
    <w:rsid w:val="003F0A82"/>
    <w:rsid w:val="00410160"/>
    <w:rsid w:val="00423682"/>
    <w:rsid w:val="004406B1"/>
    <w:rsid w:val="00444DA1"/>
    <w:rsid w:val="00464FDF"/>
    <w:rsid w:val="00493B0B"/>
    <w:rsid w:val="004E5328"/>
    <w:rsid w:val="004F1FEB"/>
    <w:rsid w:val="005118A2"/>
    <w:rsid w:val="00524287"/>
    <w:rsid w:val="005312F8"/>
    <w:rsid w:val="005348A0"/>
    <w:rsid w:val="005505B0"/>
    <w:rsid w:val="005655E8"/>
    <w:rsid w:val="00573AE6"/>
    <w:rsid w:val="00583DE0"/>
    <w:rsid w:val="00593BD9"/>
    <w:rsid w:val="005B3269"/>
    <w:rsid w:val="005C6614"/>
    <w:rsid w:val="005D1D11"/>
    <w:rsid w:val="005E3CAE"/>
    <w:rsid w:val="005F2ACC"/>
    <w:rsid w:val="005F510D"/>
    <w:rsid w:val="00626145"/>
    <w:rsid w:val="006320D0"/>
    <w:rsid w:val="0064175C"/>
    <w:rsid w:val="00647718"/>
    <w:rsid w:val="00652138"/>
    <w:rsid w:val="00681EA6"/>
    <w:rsid w:val="00695860"/>
    <w:rsid w:val="006A561E"/>
    <w:rsid w:val="006D3668"/>
    <w:rsid w:val="006D69C9"/>
    <w:rsid w:val="006E4417"/>
    <w:rsid w:val="006F0B7E"/>
    <w:rsid w:val="0070017B"/>
    <w:rsid w:val="00737C73"/>
    <w:rsid w:val="007564F4"/>
    <w:rsid w:val="0076576A"/>
    <w:rsid w:val="00766554"/>
    <w:rsid w:val="00773297"/>
    <w:rsid w:val="00775520"/>
    <w:rsid w:val="00777CE0"/>
    <w:rsid w:val="00785B22"/>
    <w:rsid w:val="007F1C0E"/>
    <w:rsid w:val="0080386A"/>
    <w:rsid w:val="0081520C"/>
    <w:rsid w:val="008403C6"/>
    <w:rsid w:val="00845227"/>
    <w:rsid w:val="008521D6"/>
    <w:rsid w:val="0085290B"/>
    <w:rsid w:val="00857AB6"/>
    <w:rsid w:val="008807F0"/>
    <w:rsid w:val="00890131"/>
    <w:rsid w:val="00890BA6"/>
    <w:rsid w:val="00893A43"/>
    <w:rsid w:val="00897E9C"/>
    <w:rsid w:val="008A5A37"/>
    <w:rsid w:val="008B4E7B"/>
    <w:rsid w:val="008E44EE"/>
    <w:rsid w:val="008F068C"/>
    <w:rsid w:val="00924A95"/>
    <w:rsid w:val="00925A76"/>
    <w:rsid w:val="00934602"/>
    <w:rsid w:val="00935F50"/>
    <w:rsid w:val="00941D51"/>
    <w:rsid w:val="0095659A"/>
    <w:rsid w:val="009724E6"/>
    <w:rsid w:val="0097445E"/>
    <w:rsid w:val="0099273B"/>
    <w:rsid w:val="009D37BA"/>
    <w:rsid w:val="009D7846"/>
    <w:rsid w:val="00A37647"/>
    <w:rsid w:val="00A3773A"/>
    <w:rsid w:val="00A654E5"/>
    <w:rsid w:val="00A67E1B"/>
    <w:rsid w:val="00A83C4D"/>
    <w:rsid w:val="00A84115"/>
    <w:rsid w:val="00A86236"/>
    <w:rsid w:val="00A879FF"/>
    <w:rsid w:val="00A93F38"/>
    <w:rsid w:val="00AB21DF"/>
    <w:rsid w:val="00AB7712"/>
    <w:rsid w:val="00AD55B9"/>
    <w:rsid w:val="00AE3352"/>
    <w:rsid w:val="00AE4A7C"/>
    <w:rsid w:val="00AE7A06"/>
    <w:rsid w:val="00AF5857"/>
    <w:rsid w:val="00B13D82"/>
    <w:rsid w:val="00B14C75"/>
    <w:rsid w:val="00B26D86"/>
    <w:rsid w:val="00B33B52"/>
    <w:rsid w:val="00B357C0"/>
    <w:rsid w:val="00B42DB4"/>
    <w:rsid w:val="00B65769"/>
    <w:rsid w:val="00B735DD"/>
    <w:rsid w:val="00B738C5"/>
    <w:rsid w:val="00B76FA4"/>
    <w:rsid w:val="00B77CCB"/>
    <w:rsid w:val="00B77EF5"/>
    <w:rsid w:val="00B817CF"/>
    <w:rsid w:val="00BB11EB"/>
    <w:rsid w:val="00C06EF0"/>
    <w:rsid w:val="00C15CE7"/>
    <w:rsid w:val="00C27138"/>
    <w:rsid w:val="00C30116"/>
    <w:rsid w:val="00C55D48"/>
    <w:rsid w:val="00C560C0"/>
    <w:rsid w:val="00C65E6D"/>
    <w:rsid w:val="00C70360"/>
    <w:rsid w:val="00C73BFE"/>
    <w:rsid w:val="00C82288"/>
    <w:rsid w:val="00C873F9"/>
    <w:rsid w:val="00C87760"/>
    <w:rsid w:val="00CB4DBE"/>
    <w:rsid w:val="00CC1A9C"/>
    <w:rsid w:val="00CF14EB"/>
    <w:rsid w:val="00D04B99"/>
    <w:rsid w:val="00D4654C"/>
    <w:rsid w:val="00D54F8A"/>
    <w:rsid w:val="00D5785F"/>
    <w:rsid w:val="00D70BE6"/>
    <w:rsid w:val="00DC51F1"/>
    <w:rsid w:val="00DE0A95"/>
    <w:rsid w:val="00DE52B1"/>
    <w:rsid w:val="00E045C3"/>
    <w:rsid w:val="00E509D5"/>
    <w:rsid w:val="00E71BC7"/>
    <w:rsid w:val="00E86BF1"/>
    <w:rsid w:val="00E86F6D"/>
    <w:rsid w:val="00EC49B1"/>
    <w:rsid w:val="00ED1773"/>
    <w:rsid w:val="00ED4976"/>
    <w:rsid w:val="00F125DB"/>
    <w:rsid w:val="00F14BB2"/>
    <w:rsid w:val="00F17037"/>
    <w:rsid w:val="00F26E25"/>
    <w:rsid w:val="00F31A05"/>
    <w:rsid w:val="00F3797C"/>
    <w:rsid w:val="00F7724D"/>
    <w:rsid w:val="00F8071E"/>
    <w:rsid w:val="00FB3D71"/>
    <w:rsid w:val="00FC7BAF"/>
    <w:rsid w:val="00FF51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92983"/>
  <w15:docId w15:val="{A4D0487E-5871-4C32-9B47-2FCC4834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360"/>
    <w:pPr>
      <w:widowControl w:val="0"/>
      <w:spacing w:after="0" w:line="240" w:lineRule="auto"/>
    </w:pPr>
    <w:rPr>
      <w:rFonts w:ascii="Courier New" w:eastAsia="Courier New" w:hAnsi="Courier New" w:cs="Courier New"/>
      <w:color w:val="000000"/>
      <w:sz w:val="24"/>
      <w:szCs w:val="24"/>
      <w:lang w:val="vi-VN" w:eastAsia="vi-VN"/>
    </w:rPr>
  </w:style>
  <w:style w:type="paragraph" w:styleId="Heading1">
    <w:name w:val="heading 1"/>
    <w:basedOn w:val="Normal"/>
    <w:next w:val="Normal"/>
    <w:link w:val="Heading1Char"/>
    <w:qFormat/>
    <w:rsid w:val="00001C83"/>
    <w:pPr>
      <w:keepNext/>
      <w:widowControl/>
      <w:jc w:val="center"/>
      <w:outlineLvl w:val="0"/>
    </w:pPr>
    <w:rPr>
      <w:rFonts w:ascii="Times New Roman" w:eastAsia="Times New Roman" w:hAnsi="Times New Roman" w:cs="Times New Roman"/>
      <w:b/>
      <w:bCs/>
      <w:color w:val="auto"/>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1C83"/>
    <w:rPr>
      <w:rFonts w:ascii="Times New Roman" w:eastAsia="Times New Roman" w:hAnsi="Times New Roman" w:cs="Times New Roman"/>
      <w:b/>
      <w:bCs/>
      <w:sz w:val="28"/>
      <w:szCs w:val="24"/>
    </w:rPr>
  </w:style>
  <w:style w:type="paragraph" w:customStyle="1" w:styleId="05NidungVB">
    <w:name w:val="05 Nội dung VB"/>
    <w:basedOn w:val="Normal"/>
    <w:rsid w:val="00AB7712"/>
    <w:pPr>
      <w:spacing w:after="120" w:line="400" w:lineRule="atLeast"/>
      <w:ind w:firstLine="567"/>
      <w:jc w:val="both"/>
    </w:pPr>
    <w:rPr>
      <w:rFonts w:ascii="Times New Roman" w:eastAsia="Times New Roman" w:hAnsi="Times New Roman" w:cs="Times New Roman"/>
      <w:color w:val="auto"/>
      <w:sz w:val="28"/>
      <w:szCs w:val="28"/>
      <w:lang w:val="en-US" w:eastAsia="en-US"/>
    </w:rPr>
  </w:style>
  <w:style w:type="paragraph" w:styleId="ListParagraph">
    <w:name w:val="List Paragraph"/>
    <w:basedOn w:val="Normal"/>
    <w:uiPriority w:val="34"/>
    <w:qFormat/>
    <w:rsid w:val="00AB7712"/>
    <w:pPr>
      <w:ind w:left="720"/>
      <w:contextualSpacing/>
    </w:pPr>
  </w:style>
  <w:style w:type="paragraph" w:customStyle="1" w:styleId="CharCharCharCharCharCharChar">
    <w:name w:val="Char Char Char Char Char Char Char"/>
    <w:basedOn w:val="Normal"/>
    <w:autoRedefine/>
    <w:rsid w:val="00626145"/>
    <w:pPr>
      <w:pageBreakBefore/>
      <w:widowControl/>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nhideWhenUsed/>
    <w:rsid w:val="00524287"/>
    <w:pPr>
      <w:widowControl/>
      <w:spacing w:before="100" w:beforeAutospacing="1" w:after="100" w:afterAutospacing="1"/>
    </w:pPr>
    <w:rPr>
      <w:rFonts w:ascii="Times New Roman" w:eastAsia="Times New Roman" w:hAnsi="Times New Roman" w:cs="Times New Roman"/>
      <w:color w:val="auto"/>
      <w:lang w:val="en-US" w:eastAsia="en-US"/>
    </w:rPr>
  </w:style>
  <w:style w:type="paragraph" w:customStyle="1" w:styleId="DefaultParagraphFontParaCharCharCharCharChar">
    <w:name w:val="Default Paragraph Font Para Char Char Char Char Char"/>
    <w:autoRedefine/>
    <w:rsid w:val="00292DA9"/>
    <w:pPr>
      <w:tabs>
        <w:tab w:val="left" w:pos="1152"/>
      </w:tabs>
      <w:spacing w:before="120" w:after="120" w:line="312" w:lineRule="auto"/>
    </w:pPr>
    <w:rPr>
      <w:rFonts w:ascii="Arial" w:eastAsia="Times New Roman" w:hAnsi="Arial" w:cs="Arial"/>
      <w:sz w:val="26"/>
      <w:szCs w:val="26"/>
    </w:rPr>
  </w:style>
  <w:style w:type="paragraph" w:customStyle="1" w:styleId="03Trchyu">
    <w:name w:val="03 Trích yếu"/>
    <w:rsid w:val="00292DA9"/>
    <w:pPr>
      <w:widowControl w:val="0"/>
      <w:spacing w:after="0" w:line="400" w:lineRule="atLeast"/>
      <w:jc w:val="center"/>
    </w:pPr>
    <w:rPr>
      <w:rFonts w:ascii="Times New Roman" w:eastAsia="Times New Roman" w:hAnsi="Times New Roman" w:cs="Times New Roman"/>
      <w:b/>
      <w:sz w:val="28"/>
      <w:szCs w:val="28"/>
    </w:rPr>
  </w:style>
  <w:style w:type="character" w:styleId="CommentReference">
    <w:name w:val="annotation reference"/>
    <w:basedOn w:val="DefaultParagraphFont"/>
    <w:uiPriority w:val="99"/>
    <w:semiHidden/>
    <w:unhideWhenUsed/>
    <w:rsid w:val="00F31A05"/>
    <w:rPr>
      <w:sz w:val="16"/>
      <w:szCs w:val="16"/>
    </w:rPr>
  </w:style>
  <w:style w:type="paragraph" w:styleId="CommentText">
    <w:name w:val="annotation text"/>
    <w:basedOn w:val="Normal"/>
    <w:link w:val="CommentTextChar"/>
    <w:uiPriority w:val="99"/>
    <w:semiHidden/>
    <w:unhideWhenUsed/>
    <w:rsid w:val="00F31A05"/>
    <w:rPr>
      <w:sz w:val="20"/>
      <w:szCs w:val="20"/>
    </w:rPr>
  </w:style>
  <w:style w:type="character" w:customStyle="1" w:styleId="CommentTextChar">
    <w:name w:val="Comment Text Char"/>
    <w:basedOn w:val="DefaultParagraphFont"/>
    <w:link w:val="CommentText"/>
    <w:uiPriority w:val="99"/>
    <w:semiHidden/>
    <w:rsid w:val="00F31A05"/>
    <w:rPr>
      <w:rFonts w:ascii="Courier New" w:eastAsia="Courier New" w:hAnsi="Courier New" w:cs="Courier New"/>
      <w:color w:val="000000"/>
      <w:sz w:val="20"/>
      <w:szCs w:val="20"/>
      <w:lang w:val="vi-VN" w:eastAsia="vi-VN"/>
    </w:rPr>
  </w:style>
  <w:style w:type="paragraph" w:styleId="CommentSubject">
    <w:name w:val="annotation subject"/>
    <w:basedOn w:val="CommentText"/>
    <w:next w:val="CommentText"/>
    <w:link w:val="CommentSubjectChar"/>
    <w:uiPriority w:val="99"/>
    <w:semiHidden/>
    <w:unhideWhenUsed/>
    <w:rsid w:val="00F31A05"/>
    <w:rPr>
      <w:b/>
      <w:bCs/>
    </w:rPr>
  </w:style>
  <w:style w:type="character" w:customStyle="1" w:styleId="CommentSubjectChar">
    <w:name w:val="Comment Subject Char"/>
    <w:basedOn w:val="CommentTextChar"/>
    <w:link w:val="CommentSubject"/>
    <w:uiPriority w:val="99"/>
    <w:semiHidden/>
    <w:rsid w:val="00F31A05"/>
    <w:rPr>
      <w:rFonts w:ascii="Courier New" w:eastAsia="Courier New" w:hAnsi="Courier New" w:cs="Courier New"/>
      <w:b/>
      <w:bCs/>
      <w:color w:val="000000"/>
      <w:sz w:val="20"/>
      <w:szCs w:val="20"/>
      <w:lang w:val="vi-VN" w:eastAsia="vi-VN"/>
    </w:rPr>
  </w:style>
  <w:style w:type="paragraph" w:styleId="BalloonText">
    <w:name w:val="Balloon Text"/>
    <w:basedOn w:val="Normal"/>
    <w:link w:val="BalloonTextChar"/>
    <w:uiPriority w:val="99"/>
    <w:semiHidden/>
    <w:unhideWhenUsed/>
    <w:rsid w:val="00F31A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A05"/>
    <w:rPr>
      <w:rFonts w:ascii="Segoe UI" w:eastAsia="Courier New" w:hAnsi="Segoe UI" w:cs="Segoe UI"/>
      <w:color w:val="000000"/>
      <w:sz w:val="18"/>
      <w:szCs w:val="18"/>
      <w:lang w:val="vi-VN" w:eastAsia="vi-VN"/>
    </w:rPr>
  </w:style>
  <w:style w:type="paragraph" w:styleId="Header">
    <w:name w:val="header"/>
    <w:basedOn w:val="Normal"/>
    <w:link w:val="HeaderChar"/>
    <w:uiPriority w:val="99"/>
    <w:unhideWhenUsed/>
    <w:rsid w:val="001D3A7A"/>
    <w:pPr>
      <w:tabs>
        <w:tab w:val="center" w:pos="4513"/>
        <w:tab w:val="right" w:pos="9026"/>
      </w:tabs>
    </w:pPr>
  </w:style>
  <w:style w:type="character" w:customStyle="1" w:styleId="HeaderChar">
    <w:name w:val="Header Char"/>
    <w:basedOn w:val="DefaultParagraphFont"/>
    <w:link w:val="Header"/>
    <w:uiPriority w:val="99"/>
    <w:rsid w:val="001D3A7A"/>
    <w:rPr>
      <w:rFonts w:ascii="Courier New" w:eastAsia="Courier New" w:hAnsi="Courier New" w:cs="Courier New"/>
      <w:color w:val="000000"/>
      <w:sz w:val="24"/>
      <w:szCs w:val="24"/>
      <w:lang w:val="vi-VN" w:eastAsia="vi-VN"/>
    </w:rPr>
  </w:style>
  <w:style w:type="paragraph" w:styleId="Footer">
    <w:name w:val="footer"/>
    <w:basedOn w:val="Normal"/>
    <w:link w:val="FooterChar"/>
    <w:unhideWhenUsed/>
    <w:rsid w:val="001D3A7A"/>
    <w:pPr>
      <w:tabs>
        <w:tab w:val="center" w:pos="4513"/>
        <w:tab w:val="right" w:pos="9026"/>
      </w:tabs>
    </w:pPr>
  </w:style>
  <w:style w:type="character" w:customStyle="1" w:styleId="FooterChar">
    <w:name w:val="Footer Char"/>
    <w:basedOn w:val="DefaultParagraphFont"/>
    <w:link w:val="Footer"/>
    <w:rsid w:val="001D3A7A"/>
    <w:rPr>
      <w:rFonts w:ascii="Courier New" w:eastAsia="Courier New" w:hAnsi="Courier New" w:cs="Courier New"/>
      <w:color w:val="000000"/>
      <w:sz w:val="24"/>
      <w:szCs w:val="24"/>
      <w:lang w:val="vi-VN" w:eastAsia="vi-VN"/>
    </w:rPr>
  </w:style>
  <w:style w:type="character" w:styleId="Hyperlink">
    <w:name w:val="Hyperlink"/>
    <w:uiPriority w:val="99"/>
    <w:rsid w:val="000228E3"/>
    <w:rPr>
      <w:color w:val="0000FF"/>
      <w:u w:val="single"/>
    </w:rPr>
  </w:style>
  <w:style w:type="paragraph" w:styleId="BodyText">
    <w:name w:val="Body Text"/>
    <w:basedOn w:val="Normal"/>
    <w:link w:val="BodyTextChar"/>
    <w:rsid w:val="008E44EE"/>
    <w:pPr>
      <w:widowControl/>
      <w:spacing w:after="120"/>
    </w:pPr>
    <w:rPr>
      <w:rFonts w:ascii="Times New Roman" w:eastAsia="Times New Roman" w:hAnsi="Times New Roman" w:cs="Times New Roman"/>
      <w:color w:val="auto"/>
      <w:sz w:val="26"/>
      <w:szCs w:val="26"/>
      <w:lang w:val="en-US" w:eastAsia="en-US"/>
    </w:rPr>
  </w:style>
  <w:style w:type="character" w:customStyle="1" w:styleId="BodyTextChar">
    <w:name w:val="Body Text Char"/>
    <w:basedOn w:val="DefaultParagraphFont"/>
    <w:link w:val="BodyText"/>
    <w:rsid w:val="008E44EE"/>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415939">
      <w:bodyDiv w:val="1"/>
      <w:marLeft w:val="0"/>
      <w:marRight w:val="0"/>
      <w:marTop w:val="0"/>
      <w:marBottom w:val="0"/>
      <w:divBdr>
        <w:top w:val="none" w:sz="0" w:space="0" w:color="auto"/>
        <w:left w:val="none" w:sz="0" w:space="0" w:color="auto"/>
        <w:bottom w:val="none" w:sz="0" w:space="0" w:color="auto"/>
        <w:right w:val="none" w:sz="0" w:space="0" w:color="auto"/>
      </w:divBdr>
    </w:div>
    <w:div w:id="159790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26/2021/NQ-H%C4%90ND&amp;match=True&amp;area=2&amp;lan=1&amp;bday=09/12/2021&amp;eday=09/12/202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phap-luat/tim-van-ban.aspx?keyword=26/2021/NQ-H%C4%90ND&amp;match=True&amp;area=2&amp;lan=1&amp;bday=09/12/2021&amp;eday=09/12/2021" TargetMode="External"/><Relationship Id="rId12" Type="http://schemas.openxmlformats.org/officeDocument/2006/relationships/hyperlink" Target="https://thuvienphapluat.vn/phap-luat/tim-van-ban.aspx?keyword=26/2021/NQ-H%C4%90ND&amp;match=True&amp;area=2&amp;lan=1&amp;bday=09/12/2021&amp;eday=09/12/202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uvienphapluat.vn/phap-luat/tim-van-ban.aspx?keyword=26/2021/NQ-H%C4%90ND&amp;match=True&amp;area=2&amp;lan=1&amp;bday=09/12/2021&amp;eday=09/12/202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huvienphapluat.vn/phap-luat/tim-van-ban.aspx?keyword=26/2021/NQ-H%C4%90ND&amp;match=True&amp;area=2&amp;lan=1&amp;bday=09/12/2021&amp;eday=09/12/2021" TargetMode="External"/><Relationship Id="rId4" Type="http://schemas.openxmlformats.org/officeDocument/2006/relationships/webSettings" Target="webSettings.xml"/><Relationship Id="rId9" Type="http://schemas.openxmlformats.org/officeDocument/2006/relationships/hyperlink" Target="https://thuvienphapluat.vn/phap-luat/tim-van-ban.aspx?keyword=26/2021/NQ-H%C4%90ND&amp;match=True&amp;area=2&amp;lan=1&amp;bday=09/12/2021&amp;eday=09/12/202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12</Pages>
  <Words>3963</Words>
  <Characters>22590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Tuyet</dc:creator>
  <cp:lastModifiedBy>Lê Thị Ánh Tuyết</cp:lastModifiedBy>
  <cp:revision>33</cp:revision>
  <cp:lastPrinted>2018-12-11T01:01:00Z</cp:lastPrinted>
  <dcterms:created xsi:type="dcterms:W3CDTF">2024-05-02T03:22:00Z</dcterms:created>
  <dcterms:modified xsi:type="dcterms:W3CDTF">2024-07-01T04:40:00Z</dcterms:modified>
</cp:coreProperties>
</file>